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D5FA">
      <w:pPr>
        <w:jc w:val="center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>永济市交通运输局行政处罚公示</w:t>
      </w:r>
    </w:p>
    <w:p w14:paraId="1AD1FF22">
      <w:pPr>
        <w:rPr>
          <w:rFonts w:ascii="Arial"/>
          <w:sz w:val="21"/>
        </w:rPr>
      </w:pPr>
    </w:p>
    <w:p w14:paraId="5D639F24">
      <w:pPr>
        <w:ind w:left="4760" w:hanging="4760" w:hangingChars="17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单位：永济市交通运输局           时间：2025年6月2日---2025年6月8日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88"/>
        <w:gridCol w:w="2325"/>
        <w:gridCol w:w="1937"/>
        <w:gridCol w:w="1375"/>
        <w:gridCol w:w="1260"/>
      </w:tblGrid>
      <w:tr w14:paraId="7F1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42" w:type="dxa"/>
            <w:vAlign w:val="center"/>
          </w:tcPr>
          <w:p w14:paraId="6A6D226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案号</w:t>
            </w:r>
          </w:p>
        </w:tc>
        <w:tc>
          <w:tcPr>
            <w:tcW w:w="1488" w:type="dxa"/>
            <w:vAlign w:val="center"/>
          </w:tcPr>
          <w:p w14:paraId="1E479A3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2325" w:type="dxa"/>
            <w:vAlign w:val="center"/>
          </w:tcPr>
          <w:p w14:paraId="03E9F37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937" w:type="dxa"/>
            <w:vAlign w:val="center"/>
          </w:tcPr>
          <w:p w14:paraId="1BFE713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75" w:type="dxa"/>
            <w:vAlign w:val="center"/>
          </w:tcPr>
          <w:p w14:paraId="49681AA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执法决定</w:t>
            </w:r>
          </w:p>
        </w:tc>
        <w:tc>
          <w:tcPr>
            <w:tcW w:w="1260" w:type="dxa"/>
            <w:vAlign w:val="center"/>
          </w:tcPr>
          <w:p w14:paraId="5E2034C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处罚决定机关</w:t>
            </w:r>
          </w:p>
        </w:tc>
      </w:tr>
      <w:tr w14:paraId="037A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7C3970DC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晋交运城03客运罚（2025）J008号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510F46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孙海杰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A31D3BF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孙海杰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在营运中不按规定使用计程计价设备，违规收费案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C880A93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《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出租汽车驾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驶员从业资格管理规定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  <w:t>》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第四十二条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B80DEB8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处以罚款贰佰元整的行政处罚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6BFC8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5EBF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482677A1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晋交运城03治超罚（2025）023号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D4FA9A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叶飞龙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F96535C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叶飞龙驾驶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超限车辆驾驶员未携带货物装载单案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345D7B7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山西省治理道路货物运输源头超限超载办法》第十九条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9EE96B2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处以罚款贰佰元整的行政处罚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68E8C9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永济市交通运输局</w:t>
            </w:r>
          </w:p>
        </w:tc>
      </w:tr>
      <w:tr w14:paraId="4601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593BD56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D07FBDA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49B1CFC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63BBA65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9324BF">
            <w:pPr>
              <w:widowControl w:val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B2085F3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6A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187F12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163FA2C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2BDE67B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18E84B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B1B82C5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32B0E7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9B2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28E8EF7E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B67B3B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963EC3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E73E496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BA0476A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F50151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297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4AFEBFD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6AB7FF9">
            <w:pPr>
              <w:widowControl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6B5758F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5CDD2B0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4AE85A4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8F118E"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E67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CEB032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AF577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76C6B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018B1DE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C214ED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51D03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AD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5FC11447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288DA3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B13A71B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9D907E0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FD8BF5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DA2B2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41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65851359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EB708F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3F7847FE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A402657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0DC18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1E79FA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06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2" w:type="dxa"/>
            <w:shd w:val="clear" w:color="auto" w:fill="auto"/>
            <w:vAlign w:val="center"/>
          </w:tcPr>
          <w:p w14:paraId="2A73E220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5749166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769256C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F5D112E">
            <w:pPr>
              <w:widowControl w:val="0"/>
              <w:jc w:val="center"/>
              <w:rPr>
                <w:rFonts w:hint="eastAsia" w:ascii="sans-serif" w:hAnsi="sans-serif" w:eastAsia="宋体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D1FD45E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F2646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E9345FE">
      <w:bookmarkStart w:id="0" w:name="_GoBack"/>
      <w:bookmarkEnd w:id="0"/>
    </w:p>
    <w:sectPr>
      <w:pgSz w:w="11900" w:h="16820"/>
      <w:pgMar w:top="1429" w:right="1145" w:bottom="1401" w:left="1185" w:header="0" w:footer="11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DA3NjE5YjVkMTI2ZDY3M2M4YWQ4ZWU5YTYwMWIifQ=="/>
  </w:docVars>
  <w:rsids>
    <w:rsidRoot w:val="2C6415AB"/>
    <w:rsid w:val="2C6415AB"/>
    <w:rsid w:val="620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425</Characters>
  <Lines>0</Lines>
  <Paragraphs>0</Paragraphs>
  <TotalTime>8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2025-06-09T00:49:00Z</dcterms:created>
  <dc:creator>老武</dc:creator>
  <cp:lastModifiedBy>WPS_1652500221</cp:lastModifiedBy>
  <dcterms:modified xsi:type="dcterms:W3CDTF">2025-06-10T02:33:56Z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49E03791EB2344D08DD03B7DF99C5019_11</vt:lpwstr>
  </property>
  <property fmtid="{D5CDD505-2E9C-101B-9397-08002B2CF9AE}" pid="4" name="KSOTemplateDocerSaveRecord">
    <vt:lpwstr>eyJoZGlkIjoiNDdlMmMxNjVkYWVkNmQ4OTMzN2M2ZjFiODA2NzdkMmIiLCJ1c2VySWQiOiIxMzc0MzY1MDAzIn0=</vt:lpwstr>
  </property>
</Properties>
</file>