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21805">
      <w:pPr>
        <w:jc w:val="center"/>
        <w:rPr>
          <w:rFonts w:hint="eastAsia" w:ascii="方正小标宋简体" w:hAnsi="方正小标宋简体" w:eastAsia="方正小标宋简体" w:cs="方正小标宋简体"/>
          <w:sz w:val="36"/>
          <w:szCs w:val="36"/>
          <w:lang w:eastAsia="zh-CN"/>
        </w:rPr>
      </w:pPr>
    </w:p>
    <w:p w14:paraId="096CC976">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永济市财政局惠民惠农财政补贴“一卡通”资金</w:t>
      </w:r>
    </w:p>
    <w:p w14:paraId="1446EC1F">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代理发放业务竞争</w:t>
      </w:r>
      <w:r>
        <w:rPr>
          <w:rFonts w:hint="eastAsia" w:ascii="方正小标宋简体" w:hAnsi="方正小标宋简体" w:eastAsia="方正小标宋简体" w:cs="方正小标宋简体"/>
          <w:sz w:val="36"/>
          <w:szCs w:val="36"/>
          <w:lang w:eastAsia="zh-CN"/>
        </w:rPr>
        <w:t>性选择</w:t>
      </w:r>
      <w:r>
        <w:rPr>
          <w:rFonts w:hint="eastAsia" w:ascii="方正小标宋简体" w:hAnsi="方正小标宋简体" w:eastAsia="方正小标宋简体" w:cs="方正小标宋简体"/>
          <w:sz w:val="36"/>
          <w:szCs w:val="36"/>
        </w:rPr>
        <w:t>的</w:t>
      </w:r>
      <w:r>
        <w:rPr>
          <w:rFonts w:hint="eastAsia" w:ascii="方正小标宋简体" w:hAnsi="方正小标宋简体" w:eastAsia="方正小标宋简体" w:cs="方正小标宋简体"/>
          <w:sz w:val="36"/>
          <w:szCs w:val="36"/>
          <w:lang w:eastAsia="zh-CN"/>
        </w:rPr>
        <w:t>公告</w:t>
      </w:r>
    </w:p>
    <w:p w14:paraId="66275172">
      <w:pPr>
        <w:rPr>
          <w:rFonts w:hint="eastAsia" w:ascii="黑体" w:hAnsi="黑体" w:eastAsia="黑体" w:cs="黑体"/>
          <w:sz w:val="30"/>
          <w:szCs w:val="30"/>
        </w:rPr>
      </w:pPr>
    </w:p>
    <w:p w14:paraId="1CB46D0E">
      <w:pPr>
        <w:ind w:firstLine="640" w:firstLineChars="200"/>
        <w:rPr>
          <w:rFonts w:hint="eastAsia"/>
          <w:sz w:val="32"/>
          <w:szCs w:val="32"/>
          <w:lang w:eastAsia="zh-CN"/>
        </w:rPr>
      </w:pPr>
      <w:r>
        <w:rPr>
          <w:rFonts w:hint="eastAsia"/>
          <w:sz w:val="32"/>
          <w:szCs w:val="32"/>
        </w:rPr>
        <w:t>为</w:t>
      </w:r>
      <w:r>
        <w:rPr>
          <w:rFonts w:hint="eastAsia"/>
          <w:sz w:val="32"/>
          <w:szCs w:val="32"/>
          <w:lang w:eastAsia="zh-CN"/>
        </w:rPr>
        <w:t>保障我市惠民惠农财政补贴“一卡通”代发业务安全、稳定、高效开展，</w:t>
      </w:r>
      <w:r>
        <w:rPr>
          <w:rFonts w:hint="eastAsia"/>
          <w:sz w:val="32"/>
          <w:szCs w:val="32"/>
        </w:rPr>
        <w:t>提高资金发放效率和服务质量</w:t>
      </w:r>
      <w:r>
        <w:rPr>
          <w:rFonts w:hint="eastAsia"/>
          <w:sz w:val="32"/>
          <w:szCs w:val="32"/>
          <w:lang w:eastAsia="zh-CN"/>
        </w:rPr>
        <w:t>，我单位决定</w:t>
      </w:r>
      <w:r>
        <w:rPr>
          <w:rFonts w:hint="eastAsia"/>
          <w:sz w:val="32"/>
          <w:szCs w:val="32"/>
        </w:rPr>
        <w:t>通过竞争性选择方式确定惠民惠农财政补贴一卡通资金代理发放银行。现将有关事项公告如下：</w:t>
      </w:r>
    </w:p>
    <w:p w14:paraId="0B5B8B62">
      <w:pPr>
        <w:ind w:firstLine="640" w:firstLineChars="200"/>
        <w:rPr>
          <w:rFonts w:hint="eastAsia" w:ascii="黑体" w:hAnsi="黑体" w:eastAsia="黑体" w:cs="黑体"/>
          <w:sz w:val="32"/>
          <w:szCs w:val="32"/>
        </w:rPr>
      </w:pPr>
      <w:r>
        <w:rPr>
          <w:rFonts w:hint="eastAsia" w:ascii="黑体" w:hAnsi="黑体" w:eastAsia="黑体" w:cs="黑体"/>
          <w:sz w:val="32"/>
          <w:szCs w:val="32"/>
        </w:rPr>
        <w:t>一、项目名称</w:t>
      </w:r>
    </w:p>
    <w:p w14:paraId="6EE3FF6F">
      <w:pPr>
        <w:ind w:firstLine="640" w:firstLineChars="200"/>
        <w:rPr>
          <w:rFonts w:hint="eastAsia" w:eastAsiaTheme="minorEastAsia"/>
          <w:sz w:val="32"/>
          <w:szCs w:val="32"/>
          <w:lang w:eastAsia="zh-CN"/>
        </w:rPr>
      </w:pPr>
      <w:r>
        <w:rPr>
          <w:rFonts w:hint="eastAsia"/>
          <w:sz w:val="32"/>
          <w:szCs w:val="32"/>
          <w:lang w:eastAsia="zh-CN"/>
        </w:rPr>
        <w:t>永济市财政局</w:t>
      </w:r>
      <w:r>
        <w:rPr>
          <w:rFonts w:hint="eastAsia"/>
          <w:sz w:val="32"/>
          <w:szCs w:val="32"/>
        </w:rPr>
        <w:t>惠民惠农财政补贴</w:t>
      </w:r>
      <w:r>
        <w:rPr>
          <w:rFonts w:hint="eastAsia"/>
          <w:sz w:val="32"/>
          <w:szCs w:val="32"/>
          <w:lang w:eastAsia="zh-CN"/>
        </w:rPr>
        <w:t>“</w:t>
      </w:r>
      <w:r>
        <w:rPr>
          <w:rFonts w:hint="eastAsia"/>
          <w:sz w:val="32"/>
          <w:szCs w:val="32"/>
        </w:rPr>
        <w:t>一卡通</w:t>
      </w:r>
      <w:r>
        <w:rPr>
          <w:rFonts w:hint="eastAsia"/>
          <w:sz w:val="32"/>
          <w:szCs w:val="32"/>
          <w:lang w:eastAsia="zh-CN"/>
        </w:rPr>
        <w:t>”</w:t>
      </w:r>
      <w:r>
        <w:rPr>
          <w:rFonts w:hint="eastAsia"/>
          <w:sz w:val="32"/>
          <w:szCs w:val="32"/>
        </w:rPr>
        <w:t>资金代理发放业务</w:t>
      </w:r>
      <w:r>
        <w:rPr>
          <w:rFonts w:hint="eastAsia"/>
          <w:sz w:val="32"/>
          <w:szCs w:val="32"/>
          <w:lang w:eastAsia="zh-CN"/>
        </w:rPr>
        <w:t>。</w:t>
      </w:r>
    </w:p>
    <w:p w14:paraId="01ED7C33">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二、项目内容</w:t>
      </w:r>
    </w:p>
    <w:p w14:paraId="577FDA61">
      <w:pPr>
        <w:ind w:firstLine="640" w:firstLineChars="200"/>
        <w:rPr>
          <w:rFonts w:hint="default"/>
          <w:sz w:val="32"/>
          <w:szCs w:val="32"/>
          <w:lang w:val="en-US" w:eastAsia="zh-CN"/>
        </w:rPr>
      </w:pPr>
      <w:r>
        <w:rPr>
          <w:rFonts w:hint="eastAsia"/>
          <w:sz w:val="32"/>
          <w:szCs w:val="32"/>
          <w:lang w:val="en-US" w:eastAsia="zh-CN"/>
        </w:rPr>
        <w:t>1、</w:t>
      </w:r>
      <w:r>
        <w:rPr>
          <w:rFonts w:hint="eastAsia"/>
          <w:sz w:val="32"/>
          <w:szCs w:val="32"/>
          <w:lang w:eastAsia="zh-CN"/>
        </w:rPr>
        <w:t>免费提供“一卡通”资金代发业务。</w:t>
      </w:r>
    </w:p>
    <w:p w14:paraId="36123A5D">
      <w:pPr>
        <w:ind w:firstLine="640" w:firstLineChars="200"/>
        <w:rPr>
          <w:rFonts w:hint="eastAsia"/>
          <w:sz w:val="32"/>
          <w:szCs w:val="32"/>
          <w:lang w:eastAsia="zh-CN"/>
        </w:rPr>
      </w:pPr>
      <w:r>
        <w:rPr>
          <w:rFonts w:hint="eastAsia"/>
          <w:sz w:val="32"/>
          <w:szCs w:val="32"/>
          <w:lang w:val="en-US" w:eastAsia="zh-CN"/>
        </w:rPr>
        <w:t>2、</w:t>
      </w:r>
      <w:r>
        <w:rPr>
          <w:rFonts w:hint="eastAsia"/>
          <w:sz w:val="32"/>
          <w:szCs w:val="32"/>
          <w:lang w:eastAsia="zh-CN"/>
        </w:rPr>
        <w:t>负责按照财政部门及相关业务主管部门提供的补贴资金发放数据，在规定时间内将补贴资金安全、准确、及时地划拨至补贴对象“一卡通”账户。</w:t>
      </w:r>
    </w:p>
    <w:p w14:paraId="5AA02AF8">
      <w:pPr>
        <w:ind w:firstLine="640" w:firstLineChars="200"/>
        <w:rPr>
          <w:rFonts w:hint="eastAsia"/>
          <w:sz w:val="32"/>
          <w:szCs w:val="32"/>
          <w:lang w:eastAsia="zh-CN"/>
        </w:rPr>
      </w:pPr>
      <w:r>
        <w:rPr>
          <w:rFonts w:hint="eastAsia"/>
          <w:sz w:val="32"/>
          <w:szCs w:val="32"/>
          <w:lang w:val="en-US" w:eastAsia="zh-CN"/>
        </w:rPr>
        <w:t>3、</w:t>
      </w:r>
      <w:r>
        <w:rPr>
          <w:rFonts w:hint="eastAsia"/>
          <w:sz w:val="32"/>
          <w:szCs w:val="32"/>
          <w:lang w:eastAsia="zh-CN"/>
        </w:rPr>
        <w:t>及时向财政部门和项目主管部门反馈补贴资金发放信息，包括发放成功明细、失败明细及原因等。</w:t>
      </w:r>
    </w:p>
    <w:p w14:paraId="5526AD85">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sz w:val="32"/>
          <w:szCs w:val="32"/>
          <w:lang w:val="en-US" w:eastAsia="zh-CN"/>
        </w:rPr>
      </w:pPr>
      <w:r>
        <w:rPr>
          <w:rFonts w:hint="eastAsia"/>
          <w:sz w:val="32"/>
          <w:szCs w:val="32"/>
          <w:lang w:val="en-US" w:eastAsia="zh-CN"/>
        </w:rPr>
        <w:t>4、建立紧急拨款应急机制和紧急情况不间断联系制度，确保特别紧急的代发业务的发放。</w:t>
      </w:r>
    </w:p>
    <w:p w14:paraId="62E66E0A">
      <w:pPr>
        <w:ind w:firstLine="640" w:firstLineChars="200"/>
        <w:rPr>
          <w:rFonts w:hint="eastAsia"/>
          <w:sz w:val="32"/>
          <w:szCs w:val="32"/>
          <w:lang w:val="en-US" w:eastAsia="zh-CN"/>
        </w:rPr>
      </w:pPr>
      <w:r>
        <w:rPr>
          <w:rFonts w:hint="eastAsia"/>
          <w:sz w:val="32"/>
          <w:szCs w:val="32"/>
          <w:lang w:val="en-US" w:eastAsia="zh-CN"/>
        </w:rPr>
        <w:t>5、</w:t>
      </w:r>
      <w:r>
        <w:rPr>
          <w:rFonts w:hint="eastAsia"/>
          <w:sz w:val="32"/>
          <w:szCs w:val="32"/>
          <w:lang w:eastAsia="zh-CN"/>
        </w:rPr>
        <w:t>向客户提供清晰、便捷的查询服务等。</w:t>
      </w:r>
    </w:p>
    <w:p w14:paraId="4A1109B5">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三、参与银行资格要求</w:t>
      </w:r>
    </w:p>
    <w:p w14:paraId="2B18F0C8">
      <w:pPr>
        <w:ind w:firstLine="640" w:firstLineChars="200"/>
        <w:rPr>
          <w:rFonts w:hint="eastAsia"/>
          <w:sz w:val="32"/>
          <w:szCs w:val="32"/>
          <w:lang w:eastAsia="zh-CN"/>
        </w:rPr>
      </w:pPr>
      <w:r>
        <w:rPr>
          <w:rFonts w:hint="eastAsia"/>
          <w:sz w:val="32"/>
          <w:szCs w:val="32"/>
          <w:lang w:eastAsia="zh-CN"/>
        </w:rPr>
        <w:t>1、在中华人民共和国境内依法设立的银行业金融机构，具有中国银行保险监督管理委员会核发的《金融许可证》 。</w:t>
      </w:r>
    </w:p>
    <w:p w14:paraId="47423E68">
      <w:pPr>
        <w:ind w:firstLine="640" w:firstLineChars="200"/>
        <w:rPr>
          <w:rFonts w:hint="eastAsia"/>
          <w:sz w:val="32"/>
          <w:szCs w:val="32"/>
          <w:lang w:eastAsia="zh-CN"/>
        </w:rPr>
      </w:pPr>
      <w:r>
        <w:rPr>
          <w:rFonts w:hint="eastAsia"/>
          <w:sz w:val="32"/>
          <w:szCs w:val="32"/>
          <w:lang w:eastAsia="zh-CN"/>
        </w:rPr>
        <w:t>2、具有良好的商业信誉和健全的财务会计制度，近三年内无重大违法违规记录，未被“信用中国”（www.creditchina.gov.cn）、中国政府采购网（www.ccgp.gov.cn）列入失信被执行人、重大税收违法案件当事人名单、政府采购严重违法失信行为记录名单。</w:t>
      </w:r>
    </w:p>
    <w:p w14:paraId="609EAB42">
      <w:pPr>
        <w:ind w:firstLine="640" w:firstLineChars="200"/>
        <w:rPr>
          <w:rFonts w:hint="eastAsia"/>
          <w:sz w:val="32"/>
          <w:szCs w:val="32"/>
          <w:lang w:eastAsia="zh-CN"/>
        </w:rPr>
      </w:pPr>
      <w:r>
        <w:rPr>
          <w:rFonts w:hint="eastAsia"/>
          <w:sz w:val="32"/>
          <w:szCs w:val="32"/>
          <w:lang w:val="en-US" w:eastAsia="zh-CN"/>
        </w:rPr>
        <w:t>3</w:t>
      </w:r>
      <w:r>
        <w:rPr>
          <w:rFonts w:hint="eastAsia"/>
          <w:sz w:val="32"/>
          <w:szCs w:val="32"/>
          <w:lang w:eastAsia="zh-CN"/>
        </w:rPr>
        <w:t>、在本地具有广泛的营业网点和服务渠道，能够为补贴对象提供便捷的金融服务，优先考虑在乡镇及偏远地区设有营业网点的银行。</w:t>
      </w:r>
    </w:p>
    <w:p w14:paraId="58160A0F">
      <w:pPr>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四、报名应提交的资格证明文件</w:t>
      </w:r>
    </w:p>
    <w:p w14:paraId="714AA402">
      <w:pPr>
        <w:ind w:firstLine="600"/>
        <w:rPr>
          <w:rFonts w:hint="eastAsia"/>
          <w:sz w:val="30"/>
          <w:szCs w:val="30"/>
        </w:rPr>
      </w:pPr>
      <w:r>
        <w:rPr>
          <w:rFonts w:hint="eastAsia"/>
          <w:sz w:val="30"/>
          <w:szCs w:val="30"/>
          <w:lang w:val="en-US" w:eastAsia="zh-CN"/>
        </w:rPr>
        <w:t>1、</w:t>
      </w:r>
      <w:r>
        <w:rPr>
          <w:rFonts w:hint="eastAsia"/>
          <w:sz w:val="30"/>
          <w:szCs w:val="30"/>
        </w:rPr>
        <w:t>银行基本情况介绍（含</w:t>
      </w:r>
      <w:r>
        <w:rPr>
          <w:rFonts w:hint="eastAsia"/>
          <w:sz w:val="30"/>
          <w:szCs w:val="30"/>
          <w:lang w:eastAsia="zh-CN"/>
        </w:rPr>
        <w:t>相关资质证明、</w:t>
      </w:r>
      <w:r>
        <w:rPr>
          <w:rFonts w:hint="eastAsia"/>
          <w:sz w:val="30"/>
          <w:szCs w:val="30"/>
        </w:rPr>
        <w:t>网点分布、财务状况</w:t>
      </w:r>
      <w:r>
        <w:rPr>
          <w:rFonts w:hint="eastAsia"/>
          <w:sz w:val="30"/>
          <w:szCs w:val="30"/>
          <w:lang w:eastAsia="zh-CN"/>
        </w:rPr>
        <w:t>、应急机制和风险控制能力、同类业务过往业绩</w:t>
      </w:r>
      <w:r>
        <w:rPr>
          <w:rFonts w:hint="eastAsia"/>
          <w:sz w:val="30"/>
          <w:szCs w:val="30"/>
        </w:rPr>
        <w:t>等）；</w:t>
      </w:r>
    </w:p>
    <w:p w14:paraId="29F3D675">
      <w:pPr>
        <w:ind w:firstLine="600"/>
        <w:rPr>
          <w:rFonts w:hint="eastAsia"/>
          <w:sz w:val="32"/>
          <w:szCs w:val="32"/>
          <w:lang w:val="en-US" w:eastAsia="zh-CN"/>
        </w:rPr>
      </w:pPr>
      <w:r>
        <w:rPr>
          <w:rFonts w:hint="eastAsia"/>
          <w:sz w:val="30"/>
          <w:szCs w:val="30"/>
          <w:lang w:val="en-US" w:eastAsia="zh-CN"/>
        </w:rPr>
        <w:t>2、</w:t>
      </w:r>
      <w:r>
        <w:rPr>
          <w:rFonts w:hint="eastAsia"/>
          <w:sz w:val="32"/>
          <w:szCs w:val="32"/>
          <w:lang w:eastAsia="zh-CN"/>
        </w:rPr>
        <w:t>递交截止时间：</w:t>
      </w:r>
      <w:r>
        <w:rPr>
          <w:rFonts w:hint="eastAsia"/>
          <w:sz w:val="32"/>
          <w:szCs w:val="32"/>
          <w:lang w:val="en-US" w:eastAsia="zh-CN"/>
        </w:rPr>
        <w:t>2025年3月20日18：00</w:t>
      </w:r>
    </w:p>
    <w:p w14:paraId="2D1EA5FF">
      <w:pPr>
        <w:pStyle w:val="2"/>
        <w:ind w:left="0" w:leftChars="0" w:firstLine="600" w:firstLineChars="0"/>
        <w:rPr>
          <w:rFonts w:hint="eastAsia"/>
          <w:sz w:val="32"/>
          <w:szCs w:val="32"/>
          <w:lang w:eastAsia="zh-CN"/>
        </w:rPr>
      </w:pPr>
      <w:r>
        <w:rPr>
          <w:rFonts w:hint="eastAsia"/>
          <w:sz w:val="32"/>
          <w:szCs w:val="32"/>
          <w:lang w:val="en-US" w:eastAsia="zh-CN"/>
        </w:rPr>
        <w:t>3</w:t>
      </w:r>
      <w:r>
        <w:rPr>
          <w:rFonts w:hint="eastAsia"/>
          <w:sz w:val="32"/>
          <w:szCs w:val="32"/>
          <w:lang w:eastAsia="zh-CN"/>
        </w:rPr>
        <w:t>、递交地点：永济市财政局二楼国库股</w:t>
      </w:r>
    </w:p>
    <w:p w14:paraId="104B06ED">
      <w:pPr>
        <w:pStyle w:val="2"/>
        <w:ind w:left="0" w:leftChars="0" w:firstLine="0" w:firstLineChars="0"/>
        <w:rPr>
          <w:rFonts w:hint="eastAsia"/>
          <w:sz w:val="32"/>
          <w:szCs w:val="32"/>
          <w:lang w:eastAsia="zh-CN"/>
        </w:rPr>
      </w:pPr>
      <w:r>
        <w:rPr>
          <w:rFonts w:hint="eastAsia"/>
          <w:sz w:val="32"/>
          <w:szCs w:val="32"/>
          <w:lang w:eastAsia="zh-CN"/>
        </w:rPr>
        <w:t>　　逾期送达的响应文件，将不予受理。</w:t>
      </w:r>
    </w:p>
    <w:p w14:paraId="2A3782BE">
      <w:pPr>
        <w:pStyle w:val="2"/>
        <w:rPr>
          <w:rFonts w:hint="eastAsia"/>
          <w:sz w:val="32"/>
          <w:szCs w:val="32"/>
          <w:lang w:eastAsia="zh-CN"/>
        </w:rPr>
      </w:pPr>
      <w:r>
        <w:rPr>
          <w:rFonts w:hint="eastAsia" w:ascii="黑体" w:hAnsi="黑体" w:eastAsia="黑体" w:cs="黑体"/>
          <w:sz w:val="32"/>
          <w:szCs w:val="32"/>
          <w:lang w:eastAsia="zh-CN"/>
        </w:rPr>
        <w:t>五、评审安排</w:t>
      </w:r>
    </w:p>
    <w:p w14:paraId="65CEA291">
      <w:pPr>
        <w:pStyle w:val="2"/>
        <w:ind w:left="0" w:leftChars="0" w:firstLine="0" w:firstLineChars="0"/>
        <w:rPr>
          <w:rFonts w:hint="eastAsia"/>
          <w:sz w:val="32"/>
          <w:szCs w:val="32"/>
          <w:lang w:eastAsia="zh-CN"/>
        </w:rPr>
      </w:pPr>
      <w:r>
        <w:rPr>
          <w:rFonts w:hint="eastAsia"/>
          <w:sz w:val="32"/>
          <w:szCs w:val="32"/>
          <w:lang w:eastAsia="zh-CN"/>
        </w:rPr>
        <w:t>　　1、评审时间：</w:t>
      </w:r>
      <w:r>
        <w:rPr>
          <w:rFonts w:hint="eastAsia"/>
          <w:sz w:val="32"/>
          <w:szCs w:val="32"/>
          <w:lang w:val="en-US" w:eastAsia="zh-CN"/>
        </w:rPr>
        <w:t>2025年3月21日10：00</w:t>
      </w:r>
    </w:p>
    <w:p w14:paraId="70F27ECD">
      <w:pPr>
        <w:pStyle w:val="2"/>
        <w:ind w:left="0" w:leftChars="0" w:firstLine="600" w:firstLineChars="0"/>
        <w:rPr>
          <w:rFonts w:hint="eastAsia"/>
          <w:sz w:val="32"/>
          <w:szCs w:val="32"/>
          <w:lang w:eastAsia="zh-CN"/>
        </w:rPr>
      </w:pPr>
      <w:r>
        <w:rPr>
          <w:rFonts w:hint="eastAsia"/>
          <w:sz w:val="32"/>
          <w:szCs w:val="32"/>
          <w:lang w:eastAsia="zh-CN"/>
        </w:rPr>
        <w:t>2、评审地点：永济市财政局一楼图书室</w:t>
      </w:r>
    </w:p>
    <w:p w14:paraId="6A38472B">
      <w:pPr>
        <w:pStyle w:val="2"/>
        <w:ind w:left="0" w:leftChars="0" w:firstLine="600" w:firstLineChars="0"/>
        <w:rPr>
          <w:rFonts w:hint="eastAsia"/>
          <w:sz w:val="32"/>
          <w:szCs w:val="32"/>
          <w:lang w:eastAsia="zh-CN"/>
        </w:rPr>
      </w:pPr>
      <w:r>
        <w:rPr>
          <w:rFonts w:hint="eastAsia"/>
          <w:sz w:val="32"/>
          <w:szCs w:val="32"/>
          <w:lang w:eastAsia="zh-CN"/>
        </w:rPr>
        <w:t>3、评审方法：本次竞争性选择由单位内控决策，采用综合评分法对参与银行的响应文件进行评审。评审因素包括银行基本情况、机构设置和服务方案等方面。</w:t>
      </w:r>
    </w:p>
    <w:p w14:paraId="7EE978BA">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六、联系方式</w:t>
      </w:r>
    </w:p>
    <w:p w14:paraId="5C13F269">
      <w:pPr>
        <w:pStyle w:val="2"/>
        <w:rPr>
          <w:rFonts w:hint="eastAsia"/>
          <w:sz w:val="32"/>
          <w:szCs w:val="32"/>
          <w:lang w:eastAsia="zh-CN"/>
        </w:rPr>
      </w:pPr>
      <w:r>
        <w:rPr>
          <w:rFonts w:hint="eastAsia"/>
          <w:sz w:val="32"/>
          <w:szCs w:val="32"/>
          <w:lang w:eastAsia="zh-CN"/>
        </w:rPr>
        <w:t>联系人：王　燕</w:t>
      </w:r>
    </w:p>
    <w:p w14:paraId="0545A321">
      <w:pPr>
        <w:pStyle w:val="2"/>
        <w:rPr>
          <w:rFonts w:hint="default"/>
          <w:sz w:val="32"/>
          <w:szCs w:val="32"/>
          <w:lang w:val="en-US" w:eastAsia="zh-CN"/>
        </w:rPr>
      </w:pPr>
      <w:r>
        <w:rPr>
          <w:rFonts w:hint="eastAsia"/>
          <w:sz w:val="32"/>
          <w:szCs w:val="32"/>
          <w:lang w:eastAsia="zh-CN"/>
        </w:rPr>
        <w:t>联系电话：</w:t>
      </w:r>
      <w:r>
        <w:rPr>
          <w:rFonts w:hint="eastAsia"/>
          <w:sz w:val="32"/>
          <w:szCs w:val="32"/>
          <w:lang w:val="en-US" w:eastAsia="zh-CN"/>
        </w:rPr>
        <w:t>18636325533</w:t>
      </w:r>
    </w:p>
    <w:p w14:paraId="3A54EEDC">
      <w:pPr>
        <w:rPr>
          <w:rFonts w:hint="eastAsia"/>
          <w:sz w:val="32"/>
          <w:szCs w:val="32"/>
          <w:lang w:eastAsia="zh-CN"/>
        </w:rPr>
      </w:pPr>
    </w:p>
    <w:p w14:paraId="75274762">
      <w:pPr>
        <w:rPr>
          <w:rFonts w:hint="eastAsia"/>
          <w:sz w:val="32"/>
          <w:szCs w:val="32"/>
          <w:lang w:eastAsia="zh-CN"/>
        </w:rPr>
      </w:pPr>
    </w:p>
    <w:p w14:paraId="7A270B37">
      <w:pPr>
        <w:rPr>
          <w:rFonts w:hint="eastAsia"/>
          <w:sz w:val="32"/>
          <w:szCs w:val="32"/>
          <w:lang w:eastAsia="zh-CN"/>
        </w:rPr>
      </w:pPr>
      <w:r>
        <w:rPr>
          <w:rFonts w:hint="eastAsia"/>
          <w:sz w:val="32"/>
          <w:szCs w:val="32"/>
          <w:lang w:eastAsia="zh-CN"/>
        </w:rPr>
        <w:t>　　　　　　　　　　　　　　　　　永济市财政局</w:t>
      </w:r>
    </w:p>
    <w:p w14:paraId="1CC5CD94">
      <w:pPr>
        <w:pStyle w:val="2"/>
        <w:rPr>
          <w:rFonts w:hint="default"/>
          <w:sz w:val="32"/>
          <w:szCs w:val="32"/>
          <w:lang w:val="en-US" w:eastAsia="zh-CN"/>
        </w:rPr>
      </w:pPr>
      <w:r>
        <w:rPr>
          <w:rFonts w:hint="eastAsia"/>
          <w:sz w:val="32"/>
          <w:szCs w:val="32"/>
          <w:lang w:val="en-US" w:eastAsia="zh-CN"/>
        </w:rPr>
        <w:t>　　　　　　　　　　　　　　　2025年3月7日</w:t>
      </w:r>
    </w:p>
    <w:p w14:paraId="3DC6869E">
      <w:pPr>
        <w:rPr>
          <w:rFonts w:hint="eastAsia"/>
          <w:sz w:val="32"/>
          <w:szCs w:val="32"/>
        </w:rPr>
      </w:pPr>
    </w:p>
    <w:p w14:paraId="392754E1">
      <w:pPr>
        <w:rPr>
          <w:rFonts w:hint="eastAsia"/>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A4290"/>
    <w:rsid w:val="066A7A79"/>
    <w:rsid w:val="076F5347"/>
    <w:rsid w:val="07751C03"/>
    <w:rsid w:val="0D2546FA"/>
    <w:rsid w:val="0E5378BC"/>
    <w:rsid w:val="18F95D70"/>
    <w:rsid w:val="1D65301C"/>
    <w:rsid w:val="26D15241"/>
    <w:rsid w:val="2B722D4A"/>
    <w:rsid w:val="30874C00"/>
    <w:rsid w:val="424E557E"/>
    <w:rsid w:val="44C47D79"/>
    <w:rsid w:val="4DA846DC"/>
    <w:rsid w:val="50406E4E"/>
    <w:rsid w:val="577D3EB8"/>
    <w:rsid w:val="63F629CE"/>
    <w:rsid w:val="6B21537D"/>
    <w:rsid w:val="7953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992</Words>
  <Characters>1052</Characters>
  <Lines>0</Lines>
  <Paragraphs>0</Paragraphs>
  <TotalTime>140</TotalTime>
  <ScaleCrop>false</ScaleCrop>
  <LinksUpToDate>false</LinksUpToDate>
  <CharactersWithSpaces>1090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2025-04-21T02:19:00Z</dcterms:created>
  <dc:creator>Administrator</dc:creator>
  <cp:lastModifiedBy>王燕子</cp:lastModifiedBy>
  <cp:lastPrinted>2025-04-23T02:30:50Z</cp:lastPrinted>
  <dcterms:modified xsi:type="dcterms:W3CDTF">2025-04-23T02:31:02Z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eyJoZGlkIjoiNzA4MjQxMDBhMmRlMzljOTBiMjJiMzAyYWI1NzM3MDgiLCJ1c2VySWQiOiIyNzY0MTczNzgifQ==</vt:lpwstr>
  </property>
  <property fmtid="{D5CDD505-2E9C-101B-9397-08002B2CF9AE}" pid="4" name="ICV">
    <vt:lpwstr>40040C65D75F4F8FB112A1321209C202_12</vt:lpwstr>
  </property>
</Properties>
</file>