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eastAsia="仿宋_GB2312" w:cs="仿宋_GB2312"/>
          <w:b w:val="0"/>
          <w:bCs w:val="0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t>一</w:t>
      </w:r>
      <w:r>
        <w:rPr>
          <w:rFonts w:hint="default" w:ascii="仿宋_GB2312" w:eastAsia="仿宋_GB2312" w:cs="仿宋_GB2312"/>
          <w:kern w:val="0"/>
          <w:sz w:val="32"/>
          <w:szCs w:val="32"/>
        </w:rPr>
        <w:t>年春作首，万事农为先。张营镇紧抓春耕备耕关键时期，立足当地农业生产实际，多管齐</w:t>
      </w:r>
      <w:bookmarkStart w:id="0" w:name="_GoBack"/>
      <w:bookmarkEnd w:id="0"/>
      <w:r>
        <w:rPr>
          <w:rFonts w:hint="default" w:ascii="仿宋_GB2312" w:eastAsia="仿宋_GB2312" w:cs="仿宋_GB2312"/>
          <w:kern w:val="0"/>
          <w:sz w:val="32"/>
          <w:szCs w:val="32"/>
        </w:rPr>
        <w:t>下做好春耕备耕工作，为新一年</w:t>
      </w:r>
      <w:r>
        <w:rPr>
          <w:rFonts w:hint="default" w:ascii="仿宋_GB2312" w:eastAsia="仿宋_GB2312" w:cs="仿宋_GB2312"/>
          <w:b w:val="0"/>
          <w:bCs w:val="0"/>
          <w:kern w:val="0"/>
          <w:sz w:val="32"/>
          <w:szCs w:val="32"/>
        </w:rPr>
        <w:t>农业生产，开好头、起好步。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r>
        <w:rPr>
          <w:rStyle w:val="6"/>
          <w:rFonts w:hint="default" w:ascii="仿宋_GB2312" w:eastAsia="仿宋_GB2312" w:cs="仿宋_GB2312"/>
          <w:b w:val="0"/>
          <w:bCs w:val="0"/>
          <w:sz w:val="32"/>
          <w:szCs w:val="32"/>
        </w:rPr>
        <w:t>强化技术指导。</w:t>
      </w:r>
      <w:r>
        <w:rPr>
          <w:rFonts w:hint="default" w:ascii="仿宋_GB2312" w:eastAsia="仿宋_GB2312" w:cs="仿宋_GB2312"/>
          <w:b w:val="0"/>
          <w:bCs w:val="0"/>
          <w:kern w:val="2"/>
          <w:sz w:val="32"/>
          <w:szCs w:val="32"/>
        </w:rPr>
        <w:t>邀请市农业农村局专业技术人员，深入田间地头，为村民种粮做好前期技术指导，包括土地翻耕、种子选择、化肥使用等，不断强化</w:t>
      </w:r>
      <w:r>
        <w:rPr>
          <w:rFonts w:hint="default" w:ascii="仿宋_GB2312" w:eastAsia="仿宋_GB2312" w:cs="仿宋_GB2312"/>
          <w:kern w:val="2"/>
          <w:sz w:val="32"/>
          <w:szCs w:val="32"/>
        </w:rPr>
        <w:t>农户种粮的科学意识，做好全过程的技术支持。同时针对农民提出的问题细心现场答疑解惑，助力农户科学备耕，不断提高粮食生产效率。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5560060" cy="4170045"/>
            <wp:effectExtent l="0" t="0" r="254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宋体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Style w:val="6"/>
          <w:rFonts w:ascii="仿宋_GB2312" w:hAnsi="宋体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做好物资保障。</w:t>
      </w:r>
      <w:r>
        <w:rPr>
          <w:rFonts w:hint="default" w:ascii="仿宋_GB2312" w:hAnsi="宋体" w:eastAsia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张营</w:t>
      </w:r>
      <w:r>
        <w:rPr>
          <w:rFonts w:hint="default" w:ascii="仿宋_GB2312" w:hAnsi="宋体" w:eastAsia="仿宋_GB2312" w:cs="仿宋_GB2312"/>
          <w:kern w:val="2"/>
          <w:sz w:val="32"/>
          <w:szCs w:val="32"/>
          <w:lang w:val="en-US" w:eastAsia="zh-CN" w:bidi="ar"/>
        </w:rPr>
        <w:t>镇协调水利、农资等相关部门，在春耕期间，保障水源充足，供水有序，满足农民浇地需求。组织和指导农资经销门店做好种子、化肥等农资调运和储备，确定储备量和品种结构，确保春耕旺季不脱销、不断档、不误农时。</w:t>
      </w:r>
      <w:r>
        <w:rPr>
          <w:rFonts w:hint="default" w:ascii="仿宋_GB2312" w:hAnsi="宋体" w:eastAsia="仿宋_GB2312" w:cs="仿宋_GB2312"/>
          <w:kern w:val="0"/>
          <w:sz w:val="32"/>
          <w:szCs w:val="32"/>
          <w:lang w:val="en-US" w:eastAsia="zh-CN" w:bidi="ar"/>
        </w:rPr>
        <w:t>种类齐全、品种繁多的农资产品，极大地满足了不同农户、不同作物的春耕需求。农资储备和调运工作，保障春耕物资供应，助力春耕生产。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jc w:val="left"/>
        <w:textAlignment w:val="auto"/>
      </w:pPr>
      <w:r>
        <w:rPr>
          <w:rStyle w:val="6"/>
          <w:rFonts w:ascii="仿宋_GB2312" w:hAnsi="宋体" w:eastAsia="仿宋_GB2312" w:cs="仿宋_GB2312"/>
          <w:b w:val="0"/>
          <w:bCs/>
          <w:spacing w:val="7"/>
          <w:kern w:val="0"/>
          <w:sz w:val="32"/>
          <w:szCs w:val="32"/>
          <w:lang w:val="en-US" w:eastAsia="zh-CN" w:bidi="ar"/>
        </w:rPr>
        <w:t>加强安全宣传。</w:t>
      </w:r>
      <w:r>
        <w:rPr>
          <w:rFonts w:hint="default" w:ascii="仿宋_GB2312" w:hAnsi="宋体" w:eastAsia="仿宋_GB2312" w:cs="仿宋_GB2312"/>
          <w:b w:val="0"/>
          <w:bCs/>
          <w:spacing w:val="7"/>
          <w:kern w:val="0"/>
          <w:sz w:val="32"/>
          <w:szCs w:val="32"/>
          <w:lang w:val="en-US" w:eastAsia="zh-CN" w:bidi="ar"/>
        </w:rPr>
        <w:t>通过在微信群转发农机安全注意事项，在集市上发放安全宣传册，多渠道广宣传在春耕过程中农机使用的安全意识，避免安全事故</w:t>
      </w:r>
      <w:r>
        <w:rPr>
          <w:rFonts w:hint="default" w:ascii="仿宋_GB2312" w:hAnsi="宋体" w:eastAsia="仿宋_GB2312" w:cs="仿宋_GB2312"/>
          <w:spacing w:val="7"/>
          <w:kern w:val="0"/>
          <w:sz w:val="32"/>
          <w:szCs w:val="32"/>
          <w:lang w:val="en-US" w:eastAsia="zh-CN" w:bidi="ar"/>
        </w:rPr>
        <w:t>的发生。同时深入田间地头宣传农业常识以及惠农政策等，提高农民对真假种子的辨识度和对国家政策的知晓，在各项举措的持续发力下，张营镇全力以赴做好春季农业生产，为牢牢稳住粮食安全“压舱石”奠定基础。</w:t>
      </w:r>
    </w:p>
    <w:sectPr>
      <w:pgSz w:w="11906" w:h="16838"/>
      <w:pgMar w:top="1701" w:right="1417" w:bottom="1417" w:left="1587" w:header="851" w:footer="992" w:gutter="0"/>
      <w:pgNumType w:fmt="decimal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217D7F"/>
    <w:rsid w:val="42A93376"/>
    <w:rsid w:val="6214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50" w:lineRule="exact"/>
      <w:jc w:val="center"/>
      <w:outlineLvl w:val="0"/>
    </w:pPr>
    <w:rPr>
      <w:rFonts w:eastAsia="黑体" w:asciiTheme="minorAscii" w:hAnsiTheme="minorAscii"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2024-06-04T09:53:00Z</dcterms:created>
  <dc:creator>Administrator</dc:creator>
  <cp:lastModifiedBy>张亚婷</cp:lastModifiedBy>
  <dcterms:modified xsi:type="dcterms:W3CDTF">2025-03-17T01:45:23Z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F6F44B3F7705481D993A67BBD2F5AE93</vt:lpwstr>
  </property>
</Properties>
</file>