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ascii="方正小标宋简体" w:hAnsi="宋体" w:eastAsia="方正小标宋简体"/>
          <w:sz w:val="36"/>
          <w:szCs w:val="36"/>
        </w:rPr>
      </w:pPr>
      <w:r>
        <w:rPr>
          <w:rFonts w:hint="eastAsia" w:ascii="方正小标宋简体" w:hAnsi="宋体" w:eastAsia="方正小标宋简体"/>
          <w:sz w:val="36"/>
          <w:szCs w:val="36"/>
        </w:rPr>
        <w:t>永济市柳宗元小学</w:t>
      </w:r>
    </w:p>
    <w:p>
      <w:pPr>
        <w:spacing w:line="500" w:lineRule="auto"/>
        <w:jc w:val="center"/>
        <w:rPr>
          <w:rFonts w:ascii="宋体"/>
          <w:sz w:val="44"/>
          <w:szCs w:val="44"/>
        </w:rPr>
      </w:pPr>
      <w:r>
        <w:rPr>
          <w:rFonts w:hint="eastAsia" w:ascii="方正小标宋简体" w:hAnsi="宋体" w:eastAsia="方正小标宋简体"/>
          <w:sz w:val="36"/>
          <w:szCs w:val="36"/>
        </w:rPr>
        <w:t>20</w:t>
      </w:r>
      <w:r>
        <w:rPr>
          <w:rFonts w:ascii="方正小标宋简体" w:hAnsi="宋体" w:eastAsia="方正小标宋简体"/>
          <w:sz w:val="36"/>
          <w:szCs w:val="36"/>
        </w:rPr>
        <w:t>2</w:t>
      </w:r>
      <w:r>
        <w:rPr>
          <w:rFonts w:hint="eastAsia" w:ascii="方正小标宋简体" w:hAnsi="宋体" w:eastAsia="方正小标宋简体"/>
          <w:sz w:val="36"/>
          <w:szCs w:val="36"/>
        </w:rPr>
        <w:t>3年部门预算</w:t>
      </w:r>
      <w:r>
        <w:rPr>
          <w:rFonts w:hint="eastAsia" w:eastAsia="方正小标宋简体"/>
          <w:sz w:val="36"/>
          <w:szCs w:val="36"/>
        </w:rPr>
        <w:t>公开</w:t>
      </w:r>
      <w:r>
        <w:rPr>
          <w:rFonts w:hint="eastAsia" w:ascii="方正小标宋简体" w:hAnsi="宋体" w:eastAsia="方正小标宋简体"/>
          <w:sz w:val="36"/>
          <w:szCs w:val="36"/>
        </w:rPr>
        <w:t>说明</w:t>
      </w:r>
    </w:p>
    <w:p>
      <w:pPr>
        <w:pStyle w:val="5"/>
        <w:spacing w:line="480" w:lineRule="exact"/>
        <w:ind w:firstLine="480"/>
        <w:rPr>
          <w:rFonts w:ascii="黑体" w:hAnsi="黑体" w:eastAsia="黑体"/>
          <w:bCs/>
          <w:sz w:val="24"/>
        </w:rPr>
      </w:pPr>
    </w:p>
    <w:p>
      <w:pPr>
        <w:pStyle w:val="5"/>
        <w:spacing w:line="360" w:lineRule="auto"/>
        <w:ind w:firstLine="480"/>
        <w:rPr>
          <w:rFonts w:ascii="黑体" w:hAnsi="黑体" w:eastAsia="黑体"/>
          <w:bCs/>
          <w:sz w:val="24"/>
        </w:rPr>
      </w:pPr>
      <w:r>
        <w:rPr>
          <w:rFonts w:hint="eastAsia" w:ascii="黑体" w:hAnsi="黑体" w:eastAsia="黑体"/>
          <w:bCs/>
          <w:sz w:val="24"/>
        </w:rPr>
        <w:t>一、单位主要职责及机构设置情况</w:t>
      </w:r>
    </w:p>
    <w:p>
      <w:pPr>
        <w:pStyle w:val="5"/>
        <w:spacing w:line="360" w:lineRule="auto"/>
        <w:ind w:right="-932" w:rightChars="-444" w:firstLine="480"/>
        <w:jc w:val="left"/>
        <w:rPr>
          <w:rFonts w:ascii="仿宋" w:hAnsi="仿宋" w:eastAsia="仿宋" w:cs="仿宋"/>
          <w:bCs/>
          <w:sz w:val="24"/>
        </w:rPr>
      </w:pPr>
      <w:r>
        <w:rPr>
          <w:rFonts w:hint="eastAsia" w:ascii="仿宋" w:hAnsi="仿宋" w:eastAsia="仿宋" w:cs="仿宋"/>
          <w:bCs/>
          <w:sz w:val="24"/>
        </w:rPr>
        <w:t>（一）基本情况</w:t>
      </w:r>
    </w:p>
    <w:p>
      <w:pPr>
        <w:pStyle w:val="5"/>
        <w:spacing w:line="360" w:lineRule="auto"/>
        <w:ind w:right="-932" w:rightChars="-444" w:firstLine="480"/>
        <w:jc w:val="left"/>
        <w:rPr>
          <w:rFonts w:ascii="仿宋" w:hAnsi="仿宋" w:eastAsia="仿宋" w:cs="仿宋"/>
          <w:bCs/>
          <w:sz w:val="24"/>
        </w:rPr>
      </w:pPr>
      <w:r>
        <w:rPr>
          <w:rFonts w:hint="eastAsia" w:ascii="仿宋" w:hAnsi="仿宋" w:eastAsia="仿宋" w:cs="仿宋"/>
          <w:bCs/>
          <w:sz w:val="24"/>
        </w:rPr>
        <w:t>永济市柳宗元小学属于全额事业单位，位于永济市电机支路柳岸丽景小区西，编制26人，实有人数26人。</w:t>
      </w:r>
    </w:p>
    <w:p>
      <w:pPr>
        <w:pStyle w:val="5"/>
        <w:spacing w:line="360" w:lineRule="auto"/>
        <w:ind w:right="-932" w:rightChars="-444" w:firstLine="480"/>
        <w:jc w:val="left"/>
        <w:rPr>
          <w:rFonts w:ascii="仿宋" w:hAnsi="仿宋" w:eastAsia="仿宋" w:cs="仿宋"/>
          <w:bCs/>
          <w:sz w:val="24"/>
        </w:rPr>
      </w:pPr>
      <w:r>
        <w:rPr>
          <w:rFonts w:hint="eastAsia" w:ascii="仿宋" w:hAnsi="仿宋" w:eastAsia="仿宋" w:cs="仿宋"/>
          <w:bCs/>
          <w:sz w:val="24"/>
        </w:rPr>
        <w:t>（二）主要职责</w:t>
      </w:r>
    </w:p>
    <w:p>
      <w:pPr>
        <w:pStyle w:val="5"/>
        <w:spacing w:line="360" w:lineRule="auto"/>
        <w:ind w:right="-932" w:rightChars="-444" w:firstLine="480"/>
        <w:jc w:val="left"/>
        <w:rPr>
          <w:rFonts w:ascii="仿宋" w:hAnsi="仿宋" w:eastAsia="仿宋" w:cs="仿宋"/>
          <w:bCs/>
          <w:sz w:val="24"/>
        </w:rPr>
      </w:pPr>
      <w:r>
        <w:rPr>
          <w:rFonts w:hint="eastAsia" w:ascii="仿宋" w:hAnsi="仿宋" w:eastAsia="仿宋" w:cs="仿宋"/>
          <w:bCs/>
          <w:sz w:val="24"/>
        </w:rPr>
        <w:t>依据党的教育方针，遵照《教育法》《义务教育法》《教师法》等法律法规的要求，开展小学教育教学活动。</w:t>
      </w:r>
    </w:p>
    <w:p>
      <w:pPr>
        <w:pStyle w:val="6"/>
        <w:spacing w:line="540" w:lineRule="exact"/>
        <w:ind w:firstLine="480"/>
        <w:rPr>
          <w:rFonts w:asciiTheme="minorEastAsia" w:hAnsiTheme="minorEastAsia"/>
          <w:b/>
          <w:color w:val="0000FF"/>
          <w:sz w:val="30"/>
          <w:szCs w:val="30"/>
        </w:rPr>
      </w:pPr>
      <w:r>
        <w:rPr>
          <w:rFonts w:hint="eastAsia" w:ascii="黑体" w:hAnsi="黑体" w:eastAsia="黑体"/>
          <w:bCs/>
          <w:sz w:val="24"/>
        </w:rPr>
        <w:t>二、</w:t>
      </w:r>
      <w:r>
        <w:rPr>
          <w:rFonts w:hint="eastAsia" w:ascii="黑体" w:hAnsi="黑体" w:eastAsia="黑体"/>
          <w:b/>
          <w:sz w:val="24"/>
        </w:rPr>
        <w:t>本级预算情况</w:t>
      </w:r>
    </w:p>
    <w:p>
      <w:pPr>
        <w:pStyle w:val="5"/>
        <w:spacing w:line="360" w:lineRule="auto"/>
        <w:ind w:firstLine="48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" w:hAnsi="仿宋" w:eastAsia="仿宋" w:cs="仿宋"/>
          <w:bCs/>
          <w:sz w:val="24"/>
        </w:rPr>
        <w:t>我单位为全额事业单位，属于二级独立核算单位。2023年我单位预算收入安排为336.68万元，其中：一般公共预算333.68万元。根据收支平衡的原则，预算支出安排为336.68万元（其中工资福</w:t>
      </w:r>
      <w:r>
        <w:rPr>
          <w:rFonts w:hint="eastAsia" w:ascii="仿宋" w:hAnsi="仿宋" w:eastAsia="仿宋" w:cs="仿宋"/>
          <w:bCs/>
          <w:sz w:val="24"/>
          <w:lang w:eastAsia="zh-CN"/>
        </w:rPr>
        <w:t>利</w:t>
      </w:r>
      <w:r>
        <w:rPr>
          <w:rFonts w:hint="eastAsia" w:ascii="仿宋" w:hAnsi="仿宋" w:eastAsia="仿宋" w:cs="仿宋"/>
          <w:bCs/>
          <w:sz w:val="24"/>
        </w:rPr>
        <w:t>支出为</w:t>
      </w:r>
      <w:r>
        <w:rPr>
          <w:rFonts w:hint="eastAsia" w:ascii="仿宋_GB2312" w:hAnsi="宋体" w:eastAsia="仿宋_GB2312"/>
          <w:sz w:val="24"/>
        </w:rPr>
        <w:t>224.79</w:t>
      </w:r>
      <w:r>
        <w:rPr>
          <w:rFonts w:hint="eastAsia" w:ascii="仿宋" w:hAnsi="仿宋" w:eastAsia="仿宋" w:cs="仿宋"/>
          <w:bCs/>
          <w:sz w:val="24"/>
        </w:rPr>
        <w:t>万元、商品服务支出为</w:t>
      </w:r>
      <w:r>
        <w:rPr>
          <w:rFonts w:hint="eastAsia" w:ascii="仿宋_GB2312" w:hAnsi="宋体" w:eastAsia="仿宋_GB2312"/>
          <w:sz w:val="24"/>
        </w:rPr>
        <w:t>3.13</w:t>
      </w:r>
      <w:r>
        <w:rPr>
          <w:rFonts w:hint="eastAsia" w:ascii="仿宋" w:hAnsi="仿宋" w:eastAsia="仿宋" w:cs="仿宋"/>
          <w:bCs/>
          <w:sz w:val="24"/>
        </w:rPr>
        <w:t>万元，</w:t>
      </w:r>
      <w:r>
        <w:rPr>
          <w:rFonts w:hint="eastAsia" w:ascii="仿宋" w:hAnsi="仿宋" w:eastAsia="仿宋" w:cs="仿宋"/>
          <w:sz w:val="24"/>
        </w:rPr>
        <w:t>项目支出为108.76万元</w:t>
      </w:r>
      <w:r>
        <w:rPr>
          <w:rFonts w:hint="eastAsia" w:ascii="仿宋" w:hAnsi="仿宋" w:eastAsia="仿宋" w:cs="仿宋"/>
          <w:bCs/>
          <w:sz w:val="24"/>
        </w:rPr>
        <w:t>）。</w:t>
      </w:r>
    </w:p>
    <w:p>
      <w:pPr>
        <w:pStyle w:val="5"/>
        <w:spacing w:line="360" w:lineRule="auto"/>
        <w:ind w:firstLine="480"/>
        <w:rPr>
          <w:rFonts w:ascii="黑体" w:hAnsi="黑体" w:eastAsia="黑体"/>
          <w:bCs/>
          <w:sz w:val="24"/>
        </w:rPr>
      </w:pPr>
      <w:r>
        <w:rPr>
          <w:rFonts w:hint="eastAsia" w:ascii="黑体" w:hAnsi="黑体" w:eastAsia="黑体"/>
          <w:bCs/>
          <w:sz w:val="24"/>
        </w:rPr>
        <w:t>三、预算收支增减变化及情况说明</w:t>
      </w:r>
    </w:p>
    <w:p>
      <w:pPr>
        <w:spacing w:line="360" w:lineRule="auto"/>
        <w:ind w:firstLine="480" w:firstLineChars="200"/>
        <w:rPr>
          <w:rFonts w:ascii="仿宋_GB2312" w:hAnsi="宋体" w:eastAsia="仿宋_GB2312"/>
          <w:sz w:val="24"/>
        </w:rPr>
      </w:pPr>
      <w:r>
        <w:rPr>
          <w:rFonts w:ascii="仿宋_GB2312" w:hAnsi="宋体" w:eastAsia="仿宋_GB2312"/>
          <w:sz w:val="24"/>
        </w:rPr>
        <w:t>20</w:t>
      </w:r>
      <w:r>
        <w:rPr>
          <w:rFonts w:hint="eastAsia" w:ascii="仿宋_GB2312" w:hAnsi="宋体" w:eastAsia="仿宋_GB2312"/>
          <w:sz w:val="24"/>
        </w:rPr>
        <w:t>23年收入预算为336.68万元，比上年增长115.1%。支</w:t>
      </w:r>
      <w:bookmarkStart w:id="0" w:name="_GoBack"/>
      <w:bookmarkEnd w:id="0"/>
      <w:r>
        <w:rPr>
          <w:rFonts w:hint="eastAsia" w:ascii="仿宋_GB2312" w:hAnsi="宋体" w:eastAsia="仿宋_GB2312"/>
          <w:sz w:val="24"/>
        </w:rPr>
        <w:t>出预算为336.68万元，比上年增长115.1%，其中工资福利支出为224.79万元，比上年增长43.6%，原因是</w:t>
      </w:r>
      <w:r>
        <w:rPr>
          <w:rFonts w:hint="eastAsia" w:ascii="仿宋" w:hAnsi="仿宋" w:eastAsia="仿宋" w:cs="仿宋"/>
          <w:bCs/>
          <w:sz w:val="24"/>
        </w:rPr>
        <w:t>工资普调、教师人数增加</w:t>
      </w:r>
      <w:r>
        <w:rPr>
          <w:rFonts w:hint="eastAsia" w:ascii="仿宋_GB2312" w:hAnsi="宋体" w:eastAsia="仿宋_GB2312"/>
          <w:sz w:val="24"/>
        </w:rPr>
        <w:t>；商品服务支出为3.13万元,比上年增长40.36%，原因是人员增加经费增加；项目支出为108.76万元，比上年增长100%，原因是我校为去年成立学校，年初预算无学生经费，本年增加学生经费及上年结转资金。</w:t>
      </w:r>
    </w:p>
    <w:p>
      <w:pPr>
        <w:spacing w:line="360" w:lineRule="auto"/>
        <w:ind w:firstLine="480" w:firstLineChars="200"/>
        <w:rPr>
          <w:rFonts w:ascii="黑体" w:hAnsi="黑体" w:eastAsia="黑体"/>
          <w:bCs/>
          <w:sz w:val="24"/>
        </w:rPr>
      </w:pPr>
      <w:r>
        <w:rPr>
          <w:rFonts w:hint="eastAsia" w:ascii="黑体" w:hAnsi="黑体" w:eastAsia="黑体"/>
          <w:bCs/>
          <w:sz w:val="24"/>
        </w:rPr>
        <w:t>四、机关运行经费安排情况说明</w:t>
      </w:r>
    </w:p>
    <w:p>
      <w:pPr>
        <w:spacing w:line="360" w:lineRule="auto"/>
        <w:ind w:firstLine="480" w:firstLineChars="200"/>
        <w:rPr>
          <w:rFonts w:ascii="仿宋_GB2312" w:eastAsia="仿宋_GB2312"/>
          <w:sz w:val="24"/>
        </w:rPr>
      </w:pPr>
      <w:r>
        <w:rPr>
          <w:rFonts w:hint="eastAsia" w:ascii="仿宋" w:hAnsi="仿宋" w:eastAsia="仿宋" w:cs="仿宋"/>
          <w:sz w:val="24"/>
        </w:rPr>
        <w:t>2023年我单位</w:t>
      </w:r>
      <w:r>
        <w:rPr>
          <w:rFonts w:hint="eastAsia" w:ascii="仿宋" w:hAnsi="仿宋" w:eastAsia="仿宋" w:cs="仿宋"/>
          <w:bCs/>
          <w:sz w:val="24"/>
        </w:rPr>
        <w:t>机关运行经费安排为0万元，</w:t>
      </w:r>
      <w:r>
        <w:rPr>
          <w:rFonts w:hint="eastAsia" w:ascii="仿宋" w:hAnsi="仿宋" w:eastAsia="仿宋" w:cs="仿宋"/>
          <w:sz w:val="24"/>
        </w:rPr>
        <w:t>比上年减少100%，原因是本单位为事业单位，非行政机关，无运行经费</w:t>
      </w:r>
      <w:r>
        <w:rPr>
          <w:rFonts w:hint="eastAsia" w:ascii="仿宋_GB2312" w:hAnsi="宋体" w:eastAsia="仿宋_GB2312"/>
          <w:bCs/>
          <w:sz w:val="24"/>
        </w:rPr>
        <w:t>。</w:t>
      </w:r>
    </w:p>
    <w:p>
      <w:pPr>
        <w:pStyle w:val="5"/>
        <w:spacing w:line="360" w:lineRule="auto"/>
        <w:ind w:firstLine="480"/>
        <w:rPr>
          <w:rFonts w:ascii="黑体" w:hAnsi="黑体" w:eastAsia="黑体"/>
          <w:bCs/>
          <w:sz w:val="24"/>
        </w:rPr>
      </w:pPr>
      <w:r>
        <w:rPr>
          <w:rFonts w:hint="eastAsia" w:ascii="黑体" w:hAnsi="黑体" w:eastAsia="黑体"/>
          <w:bCs/>
          <w:sz w:val="24"/>
        </w:rPr>
        <w:t>五、政府采购安排情况说明</w:t>
      </w:r>
    </w:p>
    <w:p>
      <w:pPr>
        <w:spacing w:line="360" w:lineRule="auto"/>
        <w:ind w:firstLine="480" w:firstLineChars="200"/>
        <w:rPr>
          <w:rFonts w:ascii="仿宋_GB2312" w:hAnsi="宋体" w:eastAsia="仿宋_GB2312"/>
          <w:sz w:val="24"/>
        </w:rPr>
      </w:pPr>
      <w:r>
        <w:rPr>
          <w:rFonts w:ascii="仿宋_GB2312" w:hAnsi="宋体" w:eastAsia="仿宋_GB2312"/>
          <w:sz w:val="24"/>
        </w:rPr>
        <w:t>20</w:t>
      </w:r>
      <w:r>
        <w:rPr>
          <w:rFonts w:hint="eastAsia" w:ascii="仿宋_GB2312" w:hAnsi="宋体" w:eastAsia="仿宋_GB2312"/>
          <w:sz w:val="24"/>
        </w:rPr>
        <w:t>23年我单位政府采购预算安排为72.62万元，其中：复印纸0.44万元；报告厅二次设计3万元；教师用床11张，0.77万元；门卫室用空调0.35万元；教室用空调50台，31.25万元；碎纸机1台0.699万元；触控一体机5台，10.79万元；报告厅座椅200把，9万元；护眼灯结转2.23万元；触控一体机结转1.89万元；家具用具结转5.08万元；LED屏结转2.27万元；创客教室和电子阅览室结转5.47万元。</w:t>
      </w:r>
    </w:p>
    <w:p>
      <w:pPr>
        <w:pStyle w:val="5"/>
        <w:numPr>
          <w:ilvl w:val="0"/>
          <w:numId w:val="1"/>
        </w:numPr>
        <w:spacing w:line="360" w:lineRule="auto"/>
        <w:ind w:firstLine="480"/>
        <w:jc w:val="left"/>
        <w:rPr>
          <w:rFonts w:ascii="黑体" w:hAnsi="黑体" w:eastAsia="黑体"/>
          <w:bCs/>
          <w:sz w:val="24"/>
        </w:rPr>
      </w:pPr>
      <w:r>
        <w:rPr>
          <w:rFonts w:hint="eastAsia" w:ascii="黑体" w:hAnsi="黑体" w:eastAsia="黑体"/>
          <w:bCs/>
          <w:sz w:val="24"/>
        </w:rPr>
        <w:t>专业性较强的名词解释</w:t>
      </w:r>
    </w:p>
    <w:p>
      <w:pPr>
        <w:snapToGrid w:val="0"/>
        <w:spacing w:line="360" w:lineRule="auto"/>
        <w:ind w:firstLine="480" w:firstLineChars="200"/>
        <w:rPr>
          <w:rFonts w:ascii="黑体" w:hAnsi="黑体" w:eastAsia="黑体"/>
          <w:bCs/>
          <w:sz w:val="24"/>
        </w:rPr>
      </w:pPr>
      <w:r>
        <w:rPr>
          <w:rFonts w:hint="eastAsia" w:ascii="仿宋" w:hAnsi="仿宋" w:eastAsia="仿宋" w:cs="仿宋"/>
          <w:sz w:val="24"/>
        </w:rPr>
        <w:t>城乡义务教育阶段中小学公用经费是对城乡义务教育学校（含民办学校）按照不低于基准定额的标准补助公用经费。</w:t>
      </w:r>
    </w:p>
    <w:p>
      <w:pPr>
        <w:spacing w:line="360" w:lineRule="auto"/>
        <w:ind w:firstLine="480" w:firstLineChars="200"/>
        <w:rPr>
          <w:rFonts w:ascii="黑体" w:hAnsi="黑体" w:eastAsia="黑体"/>
          <w:bCs/>
          <w:sz w:val="24"/>
        </w:rPr>
      </w:pPr>
      <w:r>
        <w:rPr>
          <w:rFonts w:hint="eastAsia" w:ascii="黑体" w:hAnsi="黑体" w:eastAsia="黑体"/>
          <w:bCs/>
          <w:sz w:val="24"/>
        </w:rPr>
        <w:t>七、“三公”经费增减变化情况</w:t>
      </w:r>
    </w:p>
    <w:p>
      <w:pPr>
        <w:snapToGrid w:val="0"/>
        <w:spacing w:line="360" w:lineRule="auto"/>
        <w:ind w:right="-313" w:rightChars="-149" w:firstLine="480" w:firstLineChars="200"/>
        <w:rPr>
          <w:rFonts w:ascii="仿宋" w:hAnsi="仿宋" w:eastAsia="仿宋_GB2312" w:cs="仿宋"/>
          <w:sz w:val="32"/>
          <w:szCs w:val="32"/>
        </w:rPr>
      </w:pPr>
      <w:r>
        <w:rPr>
          <w:rFonts w:hint="eastAsia" w:ascii="仿宋" w:hAnsi="仿宋" w:eastAsia="仿宋" w:cs="仿宋"/>
          <w:sz w:val="24"/>
        </w:rPr>
        <w:t>2023年“三公经费”预算0万元，和上年相比无变化，原因是本单位没有此项预算。其中因公出国（境）费0万元，原因是本年度没有出国（境）安排；公务接待费0万元，和上年比无变化，原因是我校无接待任务；公务用车运行维护费0万元，和上年比无变化，原因是我校无公务用车；公务用车购置费0万元，和上年比无变化，原因是我校无此项安排。</w:t>
      </w:r>
    </w:p>
    <w:p>
      <w:pPr>
        <w:spacing w:line="360" w:lineRule="auto"/>
        <w:ind w:firstLine="480" w:firstLineChars="200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</w:rPr>
        <w:t>八、国有资产占用情况说明</w:t>
      </w:r>
    </w:p>
    <w:p>
      <w:pPr>
        <w:spacing w:line="360" w:lineRule="auto"/>
        <w:ind w:firstLine="480" w:firstLineChars="200"/>
        <w:rPr>
          <w:rFonts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截止2022年12月31日，我单位资产总额281.43万元，其中流动资产0万元；固定资产原值282.10万元，累计折旧11.97万元，固定资产净值为270.13万元。固定资产当中，通用设备134.76万元，专用设备39.93万元，办公家具95.44万元。与上年相比，本年固定资产原值增加282.10万元，原因是柳宗元小学为新建校，2022年初无固定资产。</w:t>
      </w:r>
    </w:p>
    <w:p>
      <w:pPr>
        <w:spacing w:line="360" w:lineRule="auto"/>
        <w:ind w:firstLine="480" w:firstLineChars="200"/>
        <w:rPr>
          <w:rFonts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2023年预计新增采购固定资产2.12万元，其中古筝1台0.455万元；校外监控系统1套0.25万元；教师用床11张，0.77万元；碎纸机1台0.699万元；装订机1台0.23万元；空调1台0.35万元。</w:t>
      </w:r>
    </w:p>
    <w:p>
      <w:pPr>
        <w:spacing w:line="360" w:lineRule="auto"/>
        <w:ind w:firstLine="480" w:firstLineChars="200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</w:rPr>
        <w:t>九、项目预算的绩效目标情况说明</w:t>
      </w:r>
    </w:p>
    <w:p>
      <w:pPr>
        <w:spacing w:line="360" w:lineRule="auto"/>
        <w:ind w:firstLine="480" w:firstLineChars="20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2023年度本部门共5个项目设定绩效目标，共40.52万元。项目名称为1.</w:t>
      </w:r>
      <w:r>
        <w:rPr>
          <w:rFonts w:hint="eastAsia" w:ascii="仿宋_GB2312" w:hAnsi="仿宋_GB2312" w:eastAsia="仿宋_GB2312" w:cs="仿宋_GB2312"/>
          <w:sz w:val="24"/>
        </w:rPr>
        <w:t>城乡义务教育补助经费中央资金，主要用于保障学校正常运转的办公费水费电费等。2.城乡义务教育补助省级配套经费，主要用于保障学校正常运转的办公费水费电费等。3.城乡义务教育生均公用经费县级配套资金，主要用于保障学校正常运转的办公费水费电费等。4.中小学课后服务资金，主要用于保障学校课后辅导学生。5.校园安保经费，主要用于保障学校正常安保经费。</w:t>
      </w:r>
    </w:p>
    <w:p>
      <w:pPr>
        <w:spacing w:line="360" w:lineRule="auto"/>
        <w:ind w:firstLine="480" w:firstLineChars="200"/>
        <w:jc w:val="left"/>
        <w:rPr>
          <w:rFonts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单位负责人：高育红         财务负责人：魏朝华</w:t>
      </w:r>
    </w:p>
    <w:p>
      <w:pPr>
        <w:spacing w:line="360" w:lineRule="auto"/>
        <w:ind w:firstLine="480" w:firstLineChars="200"/>
        <w:rPr>
          <w:rFonts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填  报  人：贾  杰         联 系 电话：15935951304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F4CC82"/>
    <w:multiLevelType w:val="singleLevel"/>
    <w:tmpl w:val="7CF4CC82"/>
    <w:lvl w:ilvl="0" w:tentative="0">
      <w:start w:val="6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jYTE2YTQ4ZTFlMzVmNzBjMjM5N2FjNzUzOTg4MjMifQ=="/>
  </w:docVars>
  <w:rsids>
    <w:rsidRoot w:val="36D73353"/>
    <w:rsid w:val="001428F3"/>
    <w:rsid w:val="00985EE8"/>
    <w:rsid w:val="00DD45BD"/>
    <w:rsid w:val="015675D2"/>
    <w:rsid w:val="08A96637"/>
    <w:rsid w:val="09581E0B"/>
    <w:rsid w:val="23C10881"/>
    <w:rsid w:val="272571DD"/>
    <w:rsid w:val="36D73353"/>
    <w:rsid w:val="3CA46AD6"/>
    <w:rsid w:val="408E6073"/>
    <w:rsid w:val="42DC4200"/>
    <w:rsid w:val="448D50D9"/>
    <w:rsid w:val="5ADE649E"/>
    <w:rsid w:val="63871651"/>
    <w:rsid w:val="6B634430"/>
    <w:rsid w:val="716562BC"/>
    <w:rsid w:val="7B2C70D2"/>
    <w:rsid w:val="7E4D25B2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4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3">
    <w:name w:val="Emphasis"/>
    <w:basedOn w:val="2"/>
    <w:qFormat/>
    <w:uiPriority w:val="0"/>
    <w:rPr>
      <w:rFonts w:cs="Times New Roman"/>
      <w:i/>
    </w:rPr>
  </w:style>
  <w:style w:type="paragraph" w:customStyle="1" w:styleId="5">
    <w:name w:val="列出段落1"/>
    <w:basedOn w:val="1"/>
    <w:qFormat/>
    <w:uiPriority w:val="34"/>
    <w:pPr>
      <w:ind w:firstLine="420" w:firstLineChars="200"/>
    </w:pPr>
  </w:style>
  <w:style w:type="paragraph" w:customStyle="1" w:styleId="6">
    <w:name w:val="列出段落2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1349</Words>
  <Characters>288</Characters>
  <Lines>2</Lines>
  <Paragraphs>3</Paragraphs>
  <TotalTime>0</TotalTime>
  <ScaleCrop>false</ScaleCrop>
  <LinksUpToDate>false</LinksUpToDate>
  <CharactersWithSpaces>1634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2022-02-15T01:37:00Z</dcterms:created>
  <dc:creator>Administrator</dc:creator>
  <cp:lastModifiedBy>Administrator</cp:lastModifiedBy>
  <cp:lastPrinted>2022-02-15T02:08:00Z</cp:lastPrinted>
  <dcterms:modified xsi:type="dcterms:W3CDTF">2023-03-23T02:46:41Z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09FCDD6998C545A590C14BE8FA6ACB83</vt:lpwstr>
  </property>
</Properties>
</file>