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51A" w:rsidRDefault="00683F88">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永济市银杏幼儿园</w:t>
      </w:r>
    </w:p>
    <w:p w:rsidR="005A351A" w:rsidRDefault="00683F88">
      <w:pPr>
        <w:spacing w:line="500" w:lineRule="auto"/>
        <w:jc w:val="center"/>
        <w:rPr>
          <w:rFonts w:ascii="方正小标宋简体" w:eastAsia="方正小标宋简体" w:hAnsi="宋体"/>
          <w:sz w:val="36"/>
          <w:szCs w:val="36"/>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5A351A" w:rsidRDefault="005A351A">
      <w:pPr>
        <w:spacing w:line="500" w:lineRule="auto"/>
        <w:jc w:val="center"/>
        <w:rPr>
          <w:rFonts w:ascii="方正小标宋简体" w:eastAsia="方正小标宋简体" w:hAnsi="宋体"/>
          <w:sz w:val="36"/>
          <w:szCs w:val="36"/>
        </w:rPr>
      </w:pPr>
    </w:p>
    <w:p w:rsidR="005A351A" w:rsidRDefault="00683F88">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5A351A" w:rsidRDefault="00683F88">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5A351A" w:rsidRDefault="00683F88">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银杏幼儿园坐落于永济市东环路112号，是一所由教育局直属的公办园。现占地面积5937平方米，建筑面积4443平方米，园内有大、中、小教学班13个，在园幼儿494名。现有教职工编制15人，正式在编教师1人，正式非在编教师6人，聘用临时教师39人。</w:t>
      </w:r>
    </w:p>
    <w:p w:rsidR="005A351A" w:rsidRDefault="00683F88">
      <w:pPr>
        <w:pStyle w:val="1"/>
        <w:numPr>
          <w:ilvl w:val="0"/>
          <w:numId w:val="1"/>
        </w:numPr>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主要职责</w:t>
      </w:r>
    </w:p>
    <w:p w:rsidR="005A351A" w:rsidRDefault="00683F88">
      <w:pPr>
        <w:spacing w:line="360" w:lineRule="auto"/>
        <w:ind w:firstLineChars="200" w:firstLine="480"/>
        <w:rPr>
          <w:rFonts w:ascii="仿宋_GB2312" w:eastAsia="仿宋_GB2312"/>
          <w:sz w:val="24"/>
        </w:rPr>
      </w:pPr>
      <w:r>
        <w:rPr>
          <w:rFonts w:ascii="仿宋_GB2312" w:eastAsia="仿宋_GB2312" w:hAnsi="宋体" w:hint="eastAsia"/>
          <w:sz w:val="24"/>
        </w:rPr>
        <w:t>我园贯彻国家的教育方针，按照保育与教育相结合的原则，为三至六岁的适龄幼儿提供全面发展的学前教育环境。</w:t>
      </w:r>
    </w:p>
    <w:p w:rsidR="005A351A" w:rsidRDefault="00683F88">
      <w:pPr>
        <w:spacing w:line="360" w:lineRule="auto"/>
        <w:ind w:firstLineChars="200" w:firstLine="480"/>
        <w:jc w:val="left"/>
        <w:rPr>
          <w:rFonts w:ascii="楷体_GB2312" w:eastAsia="楷体_GB2312" w:hAnsi="楷体_GB2312" w:cs="楷体_GB2312"/>
          <w:sz w:val="24"/>
        </w:rPr>
      </w:pPr>
      <w:r>
        <w:rPr>
          <w:rFonts w:ascii="仿宋_GB2312" w:eastAsia="仿宋_GB2312" w:hint="eastAsia"/>
          <w:sz w:val="24"/>
        </w:rPr>
        <w:t>（三）</w:t>
      </w:r>
      <w:r>
        <w:rPr>
          <w:rFonts w:ascii="楷体_GB2312" w:eastAsia="楷体_GB2312" w:hAnsi="楷体_GB2312" w:cs="楷体_GB2312" w:hint="eastAsia"/>
          <w:sz w:val="24"/>
        </w:rPr>
        <w:t>机构设置情况</w:t>
      </w:r>
    </w:p>
    <w:p w:rsidR="005A351A" w:rsidRDefault="00683F88">
      <w:pPr>
        <w:spacing w:line="360" w:lineRule="auto"/>
        <w:ind w:firstLineChars="200" w:firstLine="480"/>
        <w:jc w:val="left"/>
        <w:rPr>
          <w:rFonts w:ascii="仿宋_GB2312" w:eastAsia="仿宋_GB2312"/>
          <w:sz w:val="24"/>
        </w:rPr>
      </w:pPr>
      <w:r>
        <w:rPr>
          <w:rFonts w:ascii="仿宋_GB2312" w:eastAsia="仿宋_GB2312" w:hint="eastAsia"/>
          <w:sz w:val="24"/>
        </w:rPr>
        <w:t>我单位机构设置为：办公室、财务室、卫生保健室、教研室</w:t>
      </w:r>
    </w:p>
    <w:p w:rsidR="005A351A" w:rsidRDefault="00683F88" w:rsidP="00683F88">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 xml:space="preserve">本级预算情况(二级单位) </w:t>
      </w:r>
      <w:r>
        <w:rPr>
          <w:rFonts w:asciiTheme="minorEastAsia" w:hAnsiTheme="minorEastAsia" w:hint="eastAsia"/>
          <w:b/>
          <w:sz w:val="30"/>
          <w:szCs w:val="30"/>
        </w:rPr>
        <w:t xml:space="preserve">   </w:t>
      </w:r>
    </w:p>
    <w:p w:rsidR="005A351A" w:rsidRDefault="00683F88">
      <w:pPr>
        <w:pStyle w:val="1"/>
        <w:spacing w:line="360" w:lineRule="auto"/>
        <w:ind w:firstLine="560"/>
        <w:rPr>
          <w:rFonts w:ascii="黑体" w:eastAsia="黑体" w:hAnsi="黑体"/>
          <w:bCs/>
          <w:sz w:val="24"/>
        </w:rPr>
      </w:pPr>
      <w:r>
        <w:rPr>
          <w:rFonts w:ascii="仿宋_GB2312" w:eastAsia="仿宋_GB2312" w:hAnsi="宋体" w:hint="eastAsia"/>
          <w:sz w:val="28"/>
          <w:szCs w:val="28"/>
        </w:rPr>
        <w:t>我单位为全额事业单位，属于二级独立核算单位。</w:t>
      </w:r>
      <w:r>
        <w:rPr>
          <w:rFonts w:ascii="仿宋_GB2312" w:eastAsia="仿宋_GB2312" w:hAnsi="宋体" w:hint="eastAsia"/>
          <w:sz w:val="24"/>
        </w:rPr>
        <w:t>2023年我单位预算收入安排为186.74万元，其中：一般公共预算186.74万元。根据收支平衡的原则，预算支出安排为186.74万元（其中工资福利支出为12.29万元，对个人和家庭的补助为0万元，商品服务支出为0.18万元，项目支出为174.28万元）。</w:t>
      </w:r>
    </w:p>
    <w:p w:rsidR="005A351A" w:rsidRDefault="00683F88">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5A351A" w:rsidRDefault="00683F88">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收入预算为186.74万元，比上年增长100%。支出预算为186.74万元，比上年增长100%，其中工资福利支出为12.29万元，比上年增长100%，原因是本单位为新增加预算单位；对个人和家庭的补助为0万元，比上年增长或减少0%，原因是本单位无此项预算；商品服务支出为170.89万元,原因是本单位为新增加预算单位；项目支出为174.28万元，比上年增长100%，原因是本单位为新增预算单位。</w:t>
      </w:r>
    </w:p>
    <w:p w:rsidR="005A351A" w:rsidRDefault="00683F88">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5A351A" w:rsidRDefault="00683F88">
      <w:pPr>
        <w:spacing w:line="360" w:lineRule="auto"/>
        <w:ind w:firstLineChars="200" w:firstLine="480"/>
        <w:rPr>
          <w:rFonts w:ascii="仿宋_GB2312" w:eastAsia="仿宋_GB2312"/>
          <w:sz w:val="24"/>
        </w:rPr>
      </w:pPr>
      <w:r>
        <w:rPr>
          <w:rFonts w:ascii="仿宋_GB2312" w:eastAsia="仿宋_GB2312" w:hAnsi="宋体"/>
          <w:sz w:val="24"/>
        </w:rPr>
        <w:t>20</w:t>
      </w:r>
      <w:r>
        <w:rPr>
          <w:rFonts w:ascii="仿宋_GB2312" w:eastAsia="仿宋_GB2312" w:hAnsi="宋体" w:hint="eastAsia"/>
          <w:sz w:val="24"/>
        </w:rPr>
        <w:t>23年我单位</w:t>
      </w:r>
      <w:r>
        <w:rPr>
          <w:rFonts w:ascii="仿宋_GB2312" w:eastAsia="仿宋_GB2312" w:hAnsi="宋体" w:hint="eastAsia"/>
          <w:bCs/>
          <w:sz w:val="24"/>
        </w:rPr>
        <w:t>机关运行经费安排为0万元，</w:t>
      </w:r>
      <w:r>
        <w:rPr>
          <w:rFonts w:ascii="仿宋_GB2312" w:eastAsia="仿宋_GB2312" w:hAnsi="宋体" w:hint="eastAsia"/>
          <w:sz w:val="24"/>
        </w:rPr>
        <w:t xml:space="preserve">比上年增长或减少0，原因是        </w:t>
      </w:r>
      <w:r>
        <w:rPr>
          <w:rFonts w:ascii="仿宋_GB2312" w:eastAsia="仿宋_GB2312" w:hAnsi="宋体" w:hint="eastAsia"/>
          <w:sz w:val="24"/>
        </w:rPr>
        <w:lastRenderedPageBreak/>
        <w:t>本单位无此项预算</w:t>
      </w:r>
      <w:r>
        <w:rPr>
          <w:rFonts w:ascii="仿宋_GB2312" w:eastAsia="仿宋_GB2312" w:hAnsi="宋体" w:hint="eastAsia"/>
          <w:bCs/>
          <w:sz w:val="24"/>
        </w:rPr>
        <w:t>。</w:t>
      </w:r>
    </w:p>
    <w:p w:rsidR="005A351A" w:rsidRDefault="00683F88">
      <w:pPr>
        <w:pStyle w:val="1"/>
        <w:spacing w:line="360" w:lineRule="auto"/>
        <w:ind w:firstLine="480"/>
        <w:rPr>
          <w:rFonts w:ascii="黑体" w:eastAsia="黑体" w:hAnsi="黑体"/>
          <w:bCs/>
          <w:sz w:val="24"/>
        </w:rPr>
      </w:pPr>
      <w:r>
        <w:rPr>
          <w:rFonts w:ascii="黑体" w:eastAsia="黑体" w:hAnsi="黑体" w:hint="eastAsia"/>
          <w:bCs/>
          <w:sz w:val="24"/>
        </w:rPr>
        <w:t>五、政府采购安排情况说明</w:t>
      </w:r>
    </w:p>
    <w:p w:rsidR="005A351A" w:rsidRDefault="00683F88">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23年我单位政府采购预算安排为27.692万元，其中：电脑5台3.425万元，运行维护服务1.7万元，椅凳5个0.14万元，复印纸10箱0.2万元，其他维修和保养22.227万元。</w:t>
      </w:r>
    </w:p>
    <w:p w:rsidR="005A351A" w:rsidRDefault="00683F88">
      <w:pPr>
        <w:pStyle w:val="1"/>
        <w:numPr>
          <w:ilvl w:val="0"/>
          <w:numId w:val="2"/>
        </w:numPr>
        <w:spacing w:line="360" w:lineRule="auto"/>
        <w:ind w:firstLine="480"/>
        <w:jc w:val="left"/>
        <w:rPr>
          <w:rFonts w:ascii="黑体" w:eastAsia="黑体" w:hAnsi="黑体"/>
          <w:bCs/>
          <w:sz w:val="24"/>
        </w:rPr>
      </w:pPr>
      <w:r>
        <w:rPr>
          <w:rFonts w:ascii="黑体" w:eastAsia="黑体" w:hAnsi="黑体" w:hint="eastAsia"/>
          <w:bCs/>
          <w:sz w:val="24"/>
        </w:rPr>
        <w:t>专业性较强的名词解释</w:t>
      </w:r>
    </w:p>
    <w:p w:rsidR="005A351A" w:rsidRDefault="00683F88">
      <w:pPr>
        <w:spacing w:line="360" w:lineRule="auto"/>
        <w:ind w:firstLineChars="200" w:firstLine="480"/>
        <w:rPr>
          <w:rFonts w:ascii="仿宋_GB2312" w:eastAsia="仿宋_GB2312" w:hAnsi="宋体"/>
          <w:sz w:val="24"/>
        </w:rPr>
      </w:pPr>
      <w:r>
        <w:rPr>
          <w:rFonts w:ascii="仿宋_GB2312" w:eastAsia="仿宋_GB2312" w:hAnsi="宋体" w:hint="eastAsia"/>
          <w:sz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5A351A" w:rsidRDefault="00683F88">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5A351A" w:rsidRDefault="00683F88">
      <w:pPr>
        <w:spacing w:line="440" w:lineRule="exact"/>
        <w:ind w:firstLineChars="200" w:firstLine="480"/>
        <w:rPr>
          <w:rFonts w:ascii="仿宋_GB2312" w:eastAsia="仿宋_GB2312"/>
          <w:sz w:val="24"/>
        </w:rPr>
      </w:pPr>
      <w:r>
        <w:rPr>
          <w:rFonts w:ascii="仿宋_GB2312" w:eastAsia="仿宋_GB2312"/>
          <w:sz w:val="24"/>
        </w:rPr>
        <w:t>20</w:t>
      </w:r>
      <w:r>
        <w:rPr>
          <w:rFonts w:ascii="仿宋_GB2312" w:eastAsia="仿宋_GB2312" w:hint="eastAsia"/>
          <w:sz w:val="24"/>
        </w:rPr>
        <w:t>23年“三公经费”预算0万元，</w:t>
      </w:r>
      <w:r>
        <w:rPr>
          <w:rFonts w:ascii="仿宋_GB2312" w:eastAsia="仿宋_GB2312" w:hAnsi="宋体" w:hint="eastAsia"/>
          <w:sz w:val="24"/>
        </w:rPr>
        <w:t>比上年增长或减少0%，原因是本单位无此项预算</w:t>
      </w:r>
      <w:r>
        <w:rPr>
          <w:rFonts w:ascii="仿宋_GB2312" w:eastAsia="仿宋_GB2312" w:hint="eastAsia"/>
          <w:sz w:val="24"/>
        </w:rPr>
        <w:t>。其中因公出国（境）费0万元，原因是本年度没有出国（境）安排，与上年预算持平；公务接待费0万元，</w:t>
      </w:r>
      <w:r>
        <w:rPr>
          <w:rFonts w:ascii="仿宋_GB2312" w:eastAsia="仿宋_GB2312" w:hAnsi="宋体" w:hint="eastAsia"/>
          <w:sz w:val="24"/>
        </w:rPr>
        <w:t>比上年增长或减少0%，原因是本单位无此项预算；</w:t>
      </w:r>
      <w:r>
        <w:rPr>
          <w:rFonts w:ascii="仿宋_GB2312" w:eastAsia="仿宋_GB2312" w:hint="eastAsia"/>
          <w:sz w:val="24"/>
        </w:rPr>
        <w:t>公务用车运行维护费0万元，</w:t>
      </w:r>
      <w:r>
        <w:rPr>
          <w:rFonts w:ascii="仿宋_GB2312" w:eastAsia="仿宋_GB2312" w:hAnsi="宋体" w:hint="eastAsia"/>
          <w:sz w:val="24"/>
        </w:rPr>
        <w:t>比上年增长或减少0%，原因是本单位无此项预算；公务用车购置费0万元，比上年增长或减少0%，原因是本单位无此项预算。</w:t>
      </w:r>
    </w:p>
    <w:p w:rsidR="005A351A" w:rsidRDefault="00683F88">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5A351A" w:rsidRDefault="00683F88">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截止2022年12月31日，我单位资产总额0万元，其中流动资产0万元；固定资产原值0万元，累计折旧0万元，固定资产净值为0万元，在建工程--万元，无形资产0万元。固定资产当中，房屋构筑物0万元，通用设备0万元，办公家具0万元。与上年相比，本年固定资产原值增加或减少0万元，原因是本单位为新增预算单位。</w:t>
      </w:r>
    </w:p>
    <w:p w:rsidR="005A351A" w:rsidRDefault="00683F88">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2023年预计新增采购固定资产0.14万元，其中椅子5把0.14万元。</w:t>
      </w:r>
    </w:p>
    <w:p w:rsidR="005A351A" w:rsidRDefault="00683F88">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F50FFE" w:rsidRDefault="00683F88">
      <w:pPr>
        <w:spacing w:line="360" w:lineRule="auto"/>
        <w:ind w:firstLineChars="200" w:firstLine="480"/>
        <w:rPr>
          <w:rFonts w:ascii="仿宋_GB2312" w:eastAsia="仿宋_GB2312" w:hAnsi="仿宋_GB2312" w:cs="仿宋_GB2312" w:hint="eastAsia"/>
          <w:sz w:val="24"/>
        </w:rPr>
      </w:pPr>
      <w:r>
        <w:rPr>
          <w:rFonts w:ascii="仿宋_GB2312" w:eastAsia="仿宋_GB2312" w:hint="eastAsia"/>
          <w:sz w:val="24"/>
        </w:rPr>
        <w:t>2023年度本部门共</w:t>
      </w:r>
      <w:r w:rsidR="00F50FFE">
        <w:rPr>
          <w:rFonts w:ascii="仿宋_GB2312" w:eastAsia="仿宋_GB2312" w:hint="eastAsia"/>
          <w:sz w:val="24"/>
        </w:rPr>
        <w:t>3</w:t>
      </w:r>
      <w:r>
        <w:rPr>
          <w:rFonts w:ascii="仿宋_GB2312" w:eastAsia="仿宋_GB2312" w:hint="eastAsia"/>
          <w:sz w:val="24"/>
        </w:rPr>
        <w:t>个项目设定绩效目标，共</w:t>
      </w:r>
      <w:r w:rsidR="00F50FFE">
        <w:rPr>
          <w:rFonts w:ascii="仿宋_GB2312" w:eastAsia="仿宋_GB2312" w:hint="eastAsia"/>
          <w:sz w:val="24"/>
        </w:rPr>
        <w:t>151.85</w:t>
      </w:r>
      <w:r>
        <w:rPr>
          <w:rFonts w:ascii="仿宋_GB2312" w:eastAsia="仿宋_GB2312" w:hint="eastAsia"/>
          <w:sz w:val="24"/>
        </w:rPr>
        <w:t>万元。项目名称为1.</w:t>
      </w:r>
      <w:r>
        <w:rPr>
          <w:rFonts w:ascii="仿宋_GB2312" w:eastAsia="仿宋_GB2312" w:hAnsi="仿宋_GB2312" w:cs="仿宋_GB2312" w:hint="eastAsia"/>
          <w:sz w:val="24"/>
        </w:rPr>
        <w:t>2023年学校的补助经费110万元，主要用于保障学校正常运转的办公费水费电费等。2.学前教育生均公用经费县级配套资金27.9万元，主要用于保障学校正常运转的办公费水费电费等。3.学前教育生均公用经费13.95万元，主要用于保障学校正常运转的办公费水费电费等。</w:t>
      </w:r>
    </w:p>
    <w:p w:rsidR="005A351A" w:rsidRDefault="00683F88">
      <w:pPr>
        <w:spacing w:line="360" w:lineRule="auto"/>
        <w:ind w:firstLineChars="200" w:firstLine="480"/>
        <w:rPr>
          <w:rFonts w:ascii="仿宋_GB2312" w:eastAsia="仿宋_GB2312" w:hAnsi="仿宋_GB2312" w:cs="仿宋_GB2312"/>
          <w:sz w:val="24"/>
        </w:rPr>
      </w:pPr>
      <w:bookmarkStart w:id="0" w:name="_GoBack"/>
      <w:bookmarkEnd w:id="0"/>
      <w:r>
        <w:rPr>
          <w:rFonts w:ascii="仿宋_GB2312" w:eastAsia="仿宋_GB2312" w:hAnsi="仿宋_GB2312" w:cs="仿宋_GB2312" w:hint="eastAsia"/>
          <w:sz w:val="24"/>
        </w:rPr>
        <w:lastRenderedPageBreak/>
        <w:t>其中重点项目为2023年学校的补助经费110万元，主要用于保障学校正常运转的办公费水费电费等。</w:t>
      </w:r>
    </w:p>
    <w:p w:rsidR="005A351A" w:rsidRDefault="005A351A">
      <w:pPr>
        <w:spacing w:line="360" w:lineRule="auto"/>
        <w:ind w:firstLineChars="200" w:firstLine="480"/>
        <w:jc w:val="left"/>
        <w:rPr>
          <w:rFonts w:ascii="仿宋_GB2312" w:eastAsia="仿宋_GB2312" w:hAnsi="仿宋_GB2312" w:cs="仿宋_GB2312"/>
          <w:sz w:val="24"/>
        </w:rPr>
      </w:pPr>
    </w:p>
    <w:p w:rsidR="005A351A" w:rsidRDefault="00683F88">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单位负责人：范云霞         财务负责人：范云霞</w:t>
      </w:r>
    </w:p>
    <w:p w:rsidR="005A351A" w:rsidRDefault="00683F88">
      <w:pPr>
        <w:spacing w:line="360" w:lineRule="auto"/>
        <w:ind w:firstLineChars="200" w:firstLine="480"/>
      </w:pPr>
      <w:r>
        <w:rPr>
          <w:rFonts w:ascii="仿宋_GB2312" w:eastAsia="仿宋_GB2312" w:hAnsi="仿宋_GB2312" w:cs="仿宋_GB2312" w:hint="eastAsia"/>
          <w:sz w:val="24"/>
        </w:rPr>
        <w:t>填  报  人：曹杨           联 系 电话：13453979810</w:t>
      </w:r>
    </w:p>
    <w:sectPr w:rsidR="005A35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3B623E"/>
    <w:multiLevelType w:val="singleLevel"/>
    <w:tmpl w:val="F83B623E"/>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5A351A"/>
    <w:rsid w:val="00683F88"/>
    <w:rsid w:val="00AD0BCD"/>
    <w:rsid w:val="00F50FFE"/>
    <w:rsid w:val="0B6A03E8"/>
    <w:rsid w:val="1D3A36C7"/>
    <w:rsid w:val="2033083A"/>
    <w:rsid w:val="272571DD"/>
    <w:rsid w:val="35D31222"/>
    <w:rsid w:val="36D73353"/>
    <w:rsid w:val="3E921417"/>
    <w:rsid w:val="408E6073"/>
    <w:rsid w:val="42C47BDD"/>
    <w:rsid w:val="49BE0CA5"/>
    <w:rsid w:val="4AF92739"/>
    <w:rsid w:val="4FF35D4F"/>
    <w:rsid w:val="58126118"/>
    <w:rsid w:val="5ADE649E"/>
    <w:rsid w:val="618C035D"/>
    <w:rsid w:val="654E7138"/>
    <w:rsid w:val="77B07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1405</Words>
  <Characters>239</Characters>
  <Application>Microsoft Office Word</Application>
  <DocSecurity>0</DocSecurity>
  <Lines>1</Lines>
  <Paragraphs>3</Paragraphs>
  <ScaleCrop>false</ScaleCrop>
  <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65227360D91D417CB5BFE7A447DA5DA6</vt:lpwstr>
  </property>
</Properties>
</file>