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0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永济市城西街道初级中学校</w:t>
      </w:r>
    </w:p>
    <w:p>
      <w:pPr>
        <w:spacing w:line="50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2022年部门预算公开说明</w:t>
      </w:r>
    </w:p>
    <w:p>
      <w:pPr>
        <w:pStyle w:val="5"/>
        <w:spacing w:line="480" w:lineRule="exact"/>
        <w:ind w:firstLine="480"/>
        <w:rPr>
          <w:rFonts w:ascii="黑体" w:hAnsi="黑体" w:eastAsia="黑体"/>
          <w:bCs/>
          <w:sz w:val="24"/>
        </w:rPr>
      </w:pPr>
    </w:p>
    <w:p>
      <w:pPr>
        <w:pStyle w:val="5"/>
        <w:spacing w:line="360" w:lineRule="auto"/>
        <w:ind w:firstLine="64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一、单位主要职责及机构设置情况</w:t>
      </w:r>
    </w:p>
    <w:p>
      <w:pPr>
        <w:numPr>
          <w:ilvl w:val="0"/>
          <w:numId w:val="1"/>
        </w:numPr>
        <w:spacing w:line="360" w:lineRule="auto"/>
        <w:ind w:firstLine="640" w:firstLineChars="200"/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基本情况</w:t>
      </w:r>
    </w:p>
    <w:p>
      <w:pPr>
        <w:spacing w:line="360" w:lineRule="auto"/>
        <w:ind w:firstLine="640" w:firstLineChars="200"/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永济市城西初级中学校属全额事业单位，位于永济市中山西街5号，目前现有34个教学班，在校学生1842人，教职工编制人数215人，实有人数202人，退休人员29人。</w:t>
      </w:r>
    </w:p>
    <w:p>
      <w:pPr>
        <w:pStyle w:val="5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pacing w:line="360" w:lineRule="auto"/>
        <w:ind w:firstLine="64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主要职责</w:t>
      </w:r>
    </w:p>
    <w:p>
      <w:pPr>
        <w:spacing w:line="360" w:lineRule="auto"/>
        <w:ind w:firstLine="640" w:firstLineChars="200"/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学校基本职能：为辖区实施初中义务教育，促进基础教育发展，进行初中学历教育。</w:t>
      </w:r>
    </w:p>
    <w:p>
      <w:pPr>
        <w:spacing w:line="360" w:lineRule="auto"/>
        <w:ind w:firstLine="640" w:firstLineChars="200"/>
        <w:jc w:val="left"/>
        <w:rPr>
          <w:rFonts w:ascii="楷体_GB2312" w:hAnsi="楷体_GB2312" w:eastAsia="楷体_GB2312" w:cs="楷体_GB2312"/>
          <w:sz w:val="24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（三）机构设置情况</w:t>
      </w:r>
    </w:p>
    <w:p>
      <w:pPr>
        <w:spacing w:line="360" w:lineRule="auto"/>
        <w:ind w:firstLine="640" w:firstLineChars="200"/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我校机构设为办公室</w:t>
      </w:r>
      <w:r>
        <w:rPr>
          <w:rFonts w:hint="eastAsia" w:ascii="仿宋_GB2312" w:eastAsia="仿宋_GB2312"/>
          <w:sz w:val="24"/>
        </w:rPr>
        <w:t>、</w:t>
      </w:r>
      <w:r>
        <w:rPr>
          <w:rFonts w:hint="eastAsia" w:ascii="楷体_GB2312" w:hAnsi="楷体_GB2312" w:eastAsia="楷体_GB2312" w:cs="楷体_GB2312"/>
          <w:sz w:val="32"/>
          <w:szCs w:val="32"/>
        </w:rPr>
        <w:t>教导处、总务处、政教处、教研处、电教处六个处室。</w:t>
      </w:r>
    </w:p>
    <w:p>
      <w:pPr>
        <w:pStyle w:val="6"/>
        <w:snapToGrid w:val="0"/>
        <w:spacing w:line="360" w:lineRule="auto"/>
        <w:ind w:firstLine="64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二、本级预算情况</w:t>
      </w:r>
    </w:p>
    <w:p>
      <w:pPr>
        <w:pStyle w:val="5"/>
        <w:snapToGrid w:val="0"/>
        <w:spacing w:line="360" w:lineRule="auto"/>
        <w:ind w:firstLine="64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为全额事业单位，属于二级独立核算单位。2022年我单位预算收入安排为2144.44万元，其中：一般公共预算2144.44万元。根据收支平衡的原则，预算支出安排为--万元（其中工资福利支出为2006.05万元，对个人和家庭的补助为12.70万元，商品服务支出为29.31万元，项目支出为96.38万元）。</w:t>
      </w:r>
    </w:p>
    <w:p>
      <w:pPr>
        <w:pStyle w:val="6"/>
        <w:snapToGrid w:val="0"/>
        <w:spacing w:line="360" w:lineRule="auto"/>
        <w:ind w:firstLine="64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三、预算收支增减变化及情况说明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2022年收入预算为</w:t>
      </w:r>
      <w:r>
        <w:rPr>
          <w:rFonts w:ascii="仿宋" w:hAnsi="仿宋" w:eastAsia="仿宋" w:cs="仿宋"/>
          <w:sz w:val="32"/>
          <w:szCs w:val="32"/>
        </w:rPr>
        <w:t>2144.44</w:t>
      </w:r>
      <w:r>
        <w:rPr>
          <w:rFonts w:hint="eastAsia" w:ascii="仿宋" w:hAnsi="仿宋" w:eastAsia="仿宋" w:cs="仿宋"/>
          <w:sz w:val="32"/>
          <w:szCs w:val="32"/>
        </w:rPr>
        <w:t>万元，比上年减少10.51%。支出预算为</w:t>
      </w:r>
      <w:r>
        <w:rPr>
          <w:rFonts w:ascii="仿宋" w:hAnsi="仿宋" w:eastAsia="仿宋" w:cs="仿宋"/>
          <w:sz w:val="32"/>
          <w:szCs w:val="32"/>
        </w:rPr>
        <w:t>2144.44</w:t>
      </w:r>
      <w:r>
        <w:rPr>
          <w:rFonts w:hint="eastAsia" w:ascii="仿宋" w:hAnsi="仿宋" w:eastAsia="仿宋" w:cs="仿宋"/>
          <w:sz w:val="32"/>
          <w:szCs w:val="32"/>
        </w:rPr>
        <w:t>万元，比上年减少10.51%，其中工资福利支出为2006.05万元，比上年减少3.38%，原因是退休7人；对个人和家庭的补助为12.7万元，比上年增长23.42%，原因是遗属补助提标及退休人员增加；商品服务支出为29.31万元,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比上年减少10.51%，原因是原因是部门经济分类科目调整；项目支出为96.38万元，比上年减少59.71%，原因是上年校园文化广场提升工程已完工。</w:t>
      </w:r>
    </w:p>
    <w:p>
      <w:pPr>
        <w:snapToGrid w:val="0"/>
        <w:spacing w:line="360" w:lineRule="auto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四、机关运行经费安排情况说明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2022年我单位</w:t>
      </w:r>
      <w:r>
        <w:rPr>
          <w:rFonts w:hint="eastAsia" w:ascii="仿宋" w:hAnsi="仿宋" w:eastAsia="仿宋" w:cs="仿宋"/>
          <w:bCs/>
          <w:sz w:val="32"/>
          <w:szCs w:val="32"/>
        </w:rPr>
        <w:t>机关运行经费安排为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</w:rPr>
        <w:t>比上年减少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，原因是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本单位为事业单位，非行政机关，无运行经费</w:t>
      </w:r>
      <w:r>
        <w:rPr>
          <w:rFonts w:hint="eastAsia" w:ascii="仿宋" w:hAnsi="仿宋" w:eastAsia="仿宋" w:cs="仿宋"/>
          <w:bCs/>
          <w:sz w:val="32"/>
          <w:szCs w:val="32"/>
        </w:rPr>
        <w:t>。</w:t>
      </w:r>
    </w:p>
    <w:p>
      <w:pPr>
        <w:pStyle w:val="5"/>
        <w:snapToGrid w:val="0"/>
        <w:spacing w:line="360" w:lineRule="auto"/>
        <w:ind w:firstLine="64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五、政府采购安排情况说明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2022年我单位政府采购预算安排为17万元，其中：塑胶篮球场17万元。</w:t>
      </w:r>
    </w:p>
    <w:p>
      <w:pPr>
        <w:pStyle w:val="5"/>
        <w:snapToGrid w:val="0"/>
        <w:spacing w:line="360" w:lineRule="auto"/>
        <w:ind w:firstLine="640"/>
        <w:jc w:val="lef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六、专业性较强的名词解释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城乡义务教育阶段中小学公用经费是对城乡义务教育学校（含民办学校）按照不低于基准定额的标准补助公用经费。</w:t>
      </w:r>
    </w:p>
    <w:p>
      <w:pPr>
        <w:snapToGrid w:val="0"/>
        <w:spacing w:line="360" w:lineRule="auto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七、“三公”经费增减变化情况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313" w:rightChars="-149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2022年“三公经费”预算0万元，和上年相比无变化，原因是本单位没有此项预算。其中因公出国（境）费0万元，原因是本年度没有出国（境）安排；公务接待费0万元，和上年比无变化，原因是我校无接待任务；公务用车运行维护费0万元，和上年比无变化，原因是我校无公务用车；公务用车购置费0万元，和上年比无变化，原因是我校无此项安排。</w:t>
      </w:r>
    </w:p>
    <w:p>
      <w:pPr>
        <w:snapToGrid w:val="0"/>
        <w:spacing w:line="360" w:lineRule="auto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八、国有资产占用情况说明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截止2021年12月31日，我单位资产总额1729.41万元，其中流动资产12.73万元；固定资产原值3344.85万元，累计折旧1628.17万元，固定资产净值为1716.68万元，在建工程0万元，无形资产0万元。固定资产当中，房屋构筑物2465.16万元，通用设备339.9万元，办公家具169.45万元。与上年相比，本年固定资产原值增加34.34万元，原因是增加体育测试专用设备及购置锅炉等。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2022年预计新增采购固定资产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sz w:val="32"/>
          <w:szCs w:val="32"/>
        </w:rPr>
        <w:t>万元，其中塑胶操场17万元。</w:t>
      </w:r>
    </w:p>
    <w:p>
      <w:pPr>
        <w:snapToGrid w:val="0"/>
        <w:spacing w:line="360" w:lineRule="auto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九、重点项目预算的绩效目标情况说明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2022年度本部门共4个项目设定绩效目标，共75.98万元。本单位无重点项目预算的绩效目标。</w:t>
      </w:r>
    </w:p>
    <w:p>
      <w:pPr>
        <w:spacing w:line="4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单位负责人：任璞林         财务负责人：张晓燕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填  报  人：韩晓亮         联 系 电话：8025280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73353"/>
    <w:rsid w:val="001932A1"/>
    <w:rsid w:val="001E5D0A"/>
    <w:rsid w:val="00254527"/>
    <w:rsid w:val="00396989"/>
    <w:rsid w:val="003C0FAA"/>
    <w:rsid w:val="005A7AE8"/>
    <w:rsid w:val="005E624C"/>
    <w:rsid w:val="00620E9B"/>
    <w:rsid w:val="00730618"/>
    <w:rsid w:val="00767F21"/>
    <w:rsid w:val="008A0D7A"/>
    <w:rsid w:val="008B452D"/>
    <w:rsid w:val="008E50A1"/>
    <w:rsid w:val="009B2B54"/>
    <w:rsid w:val="009F41DA"/>
    <w:rsid w:val="00A42B58"/>
    <w:rsid w:val="00B45010"/>
    <w:rsid w:val="00DA1D4B"/>
    <w:rsid w:val="00F26148"/>
    <w:rsid w:val="2D4F5342"/>
    <w:rsid w:val="36D73353"/>
    <w:rsid w:val="3CEE662E"/>
    <w:rsid w:val="3EA33DB1"/>
    <w:rsid w:val="40E91332"/>
    <w:rsid w:val="47C36761"/>
    <w:rsid w:val="52C81EBD"/>
    <w:rsid w:val="605D0EAD"/>
    <w:rsid w:val="6720771F"/>
    <w:rsid w:val="6E5B2491"/>
    <w:rsid w:val="7DCB787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Emphasis"/>
    <w:basedOn w:val="2"/>
    <w:qFormat/>
    <w:uiPriority w:val="0"/>
    <w:rPr>
      <w:rFonts w:cs="Times New Roman"/>
      <w:i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customStyle="1" w:styleId="6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218</Words>
  <Characters>1243</Characters>
  <Lines>10</Lines>
  <Paragraphs>2</Paragraphs>
  <ScaleCrop>false</ScaleCrop>
  <LinksUpToDate>false</LinksUpToDate>
  <CharactersWithSpaces>1459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2022-02-18T02:18:00Z</dcterms:created>
  <dc:creator>Administrator</dc:creator>
  <cp:lastModifiedBy>Administrator</cp:lastModifiedBy>
  <cp:lastPrinted>2022-02-15T02:08:00Z</cp:lastPrinted>
  <dcterms:modified xsi:type="dcterms:W3CDTF">2022-02-19T02:42:30Z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AF86E45C1CBB4E45B3B50950BB646BF8</vt:lpwstr>
  </property>
</Properties>
</file>