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30"/>
          <w:sz w:val="44"/>
          <w:szCs w:val="44"/>
        </w:rPr>
        <w:t>永济市城西</w:t>
      </w:r>
      <w:r>
        <w:rPr>
          <w:rFonts w:hint="eastAsia" w:ascii="方正小标宋简体" w:hAnsi="方正小标宋简体" w:eastAsia="方正小标宋简体" w:cs="方正小标宋简体"/>
          <w:spacing w:val="-30"/>
          <w:sz w:val="44"/>
          <w:szCs w:val="44"/>
          <w:lang w:eastAsia="zh-CN"/>
        </w:rPr>
        <w:t>街道</w:t>
      </w:r>
      <w:r>
        <w:rPr>
          <w:rFonts w:hint="eastAsia" w:ascii="方正小标宋简体" w:hAnsi="方正小标宋简体" w:eastAsia="方正小标宋简体" w:cs="方正小标宋简体"/>
          <w:spacing w:val="-30"/>
          <w:sz w:val="44"/>
          <w:szCs w:val="44"/>
        </w:rPr>
        <w:t>第二初级中学校</w:t>
      </w:r>
    </w:p>
    <w:p>
      <w:pPr>
        <w:spacing w:line="7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2022</w:t>
      </w:r>
      <w:r>
        <w:rPr>
          <w:rFonts w:hint="eastAsia" w:ascii="方正小标宋简体" w:hAnsi="宋体" w:eastAsia="方正小标宋简体"/>
          <w:sz w:val="44"/>
          <w:szCs w:val="44"/>
        </w:rPr>
        <w:t>年部门预算</w:t>
      </w:r>
      <w:r>
        <w:rPr>
          <w:rFonts w:hint="eastAsia" w:eastAsia="方正小标宋简体"/>
          <w:sz w:val="44"/>
          <w:szCs w:val="44"/>
        </w:rPr>
        <w:t>编制</w:t>
      </w:r>
      <w:r>
        <w:rPr>
          <w:rFonts w:hint="eastAsia" w:ascii="方正小标宋简体" w:hAnsi="宋体" w:eastAsia="方正小标宋简体"/>
          <w:sz w:val="44"/>
          <w:szCs w:val="44"/>
        </w:rPr>
        <w:t>说明</w:t>
      </w:r>
    </w:p>
    <w:p>
      <w:pPr>
        <w:spacing w:line="480" w:lineRule="exact"/>
        <w:jc w:val="center"/>
        <w:rPr>
          <w:rFonts w:ascii="宋体"/>
          <w:sz w:val="44"/>
          <w:szCs w:val="44"/>
        </w:rPr>
      </w:pPr>
    </w:p>
    <w:p>
      <w:pPr>
        <w:pStyle w:val="8"/>
        <w:spacing w:line="580" w:lineRule="exact"/>
        <w:ind w:left="668" w:leftChars="266" w:hanging="109" w:hangingChars="39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一、单位主要职责及机构设置情况</w:t>
      </w:r>
    </w:p>
    <w:p>
      <w:pPr>
        <w:numPr>
          <w:ilvl w:val="0"/>
          <w:numId w:val="1"/>
        </w:numPr>
        <w:spacing w:line="580" w:lineRule="exact"/>
        <w:ind w:firstLine="645"/>
        <w:jc w:val="left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基本情况</w:t>
      </w:r>
    </w:p>
    <w:p>
      <w:pPr>
        <w:spacing w:line="400" w:lineRule="exact"/>
        <w:ind w:firstLine="560" w:firstLineChars="20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永济市城西第二初级中学校属全额事业单位，位于永济市城西街道任阳街，目前现有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个教学班，在校学生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179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人，教职工编制人数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28"/>
          <w:szCs w:val="28"/>
        </w:rPr>
        <w:t>人，实有人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28"/>
          <w:szCs w:val="28"/>
        </w:rPr>
        <w:t>人,退休人员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人.</w:t>
      </w:r>
    </w:p>
    <w:p>
      <w:pPr>
        <w:pStyle w:val="8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580" w:lineRule="exact"/>
        <w:ind w:firstLine="645" w:firstLineChars="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主要职责</w:t>
      </w:r>
    </w:p>
    <w:p>
      <w:pPr>
        <w:spacing w:line="4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我单位主要职责是实施初中义务教育，促进基础教育发展，为高一级学府输送人才。</w:t>
      </w:r>
    </w:p>
    <w:p>
      <w:pPr>
        <w:numPr>
          <w:ilvl w:val="0"/>
          <w:numId w:val="2"/>
        </w:numPr>
        <w:spacing w:line="580" w:lineRule="exact"/>
        <w:ind w:firstLine="560" w:firstLineChars="200"/>
        <w:jc w:val="left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机构设置情况</w:t>
      </w:r>
    </w:p>
    <w:p>
      <w:pPr>
        <w:spacing w:line="5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我单位设有办公室、财务室、政教处、教务处、后勤处。</w:t>
      </w:r>
    </w:p>
    <w:p>
      <w:pPr>
        <w:pStyle w:val="10"/>
        <w:spacing w:line="540" w:lineRule="exact"/>
        <w:ind w:firstLine="560" w:firstLineChars="200"/>
        <w:rPr>
          <w:rFonts w:ascii="宋体" w:hAnsi="宋体"/>
          <w:b/>
          <w:color w:val="0000FF"/>
          <w:sz w:val="30"/>
          <w:szCs w:val="30"/>
        </w:rPr>
      </w:pPr>
      <w:r>
        <w:rPr>
          <w:rFonts w:hint="eastAsia" w:ascii="黑体" w:hAnsi="黑体" w:eastAsia="黑体"/>
          <w:bCs/>
          <w:sz w:val="28"/>
          <w:szCs w:val="28"/>
        </w:rPr>
        <w:t>二、本级预算情况</w:t>
      </w:r>
    </w:p>
    <w:p>
      <w:pPr>
        <w:pStyle w:val="8"/>
        <w:spacing w:line="5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我单位为全额事业单位，</w:t>
      </w:r>
      <w:r>
        <w:rPr>
          <w:rFonts w:hint="eastAsia" w:ascii="仿宋_GB2312" w:hAnsi="仿宋_GB2312" w:eastAsia="仿宋_GB2312" w:cs="仿宋_GB2312"/>
          <w:sz w:val="28"/>
          <w:szCs w:val="28"/>
        </w:rPr>
        <w:t>属于永济市教育局二级独立核算单位。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年我单位预算收入安排为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509.02</w:t>
      </w:r>
      <w:r>
        <w:rPr>
          <w:rFonts w:hint="eastAsia" w:ascii="仿宋_GB2312" w:hAnsi="宋体" w:eastAsia="仿宋_GB2312"/>
          <w:sz w:val="28"/>
          <w:szCs w:val="28"/>
        </w:rPr>
        <w:t>万元，全部为财政拨款。根据收支平衡的原则，预算支出安排为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509.02</w:t>
      </w:r>
      <w:r>
        <w:rPr>
          <w:rFonts w:hint="eastAsia" w:ascii="仿宋_GB2312" w:hAnsi="宋体" w:eastAsia="仿宋_GB2312"/>
          <w:sz w:val="28"/>
          <w:szCs w:val="28"/>
        </w:rPr>
        <w:t>万元（其中工资福利支出为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475.62</w:t>
      </w:r>
      <w:r>
        <w:rPr>
          <w:rFonts w:hint="eastAsia" w:ascii="仿宋_GB2312" w:hAnsi="宋体" w:eastAsia="仿宋_GB2312"/>
          <w:sz w:val="28"/>
          <w:szCs w:val="28"/>
        </w:rPr>
        <w:t xml:space="preserve">万元，对个人和家庭的补助为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15.8</w:t>
      </w:r>
      <w:r>
        <w:rPr>
          <w:rFonts w:hint="eastAsia" w:ascii="仿宋_GB2312" w:hAnsi="宋体" w:eastAsia="仿宋_GB2312"/>
          <w:sz w:val="28"/>
          <w:szCs w:val="28"/>
        </w:rPr>
        <w:t>万元，商品服务支出为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6.98</w:t>
      </w:r>
      <w:r>
        <w:rPr>
          <w:rFonts w:hint="eastAsia" w:ascii="仿宋_GB2312" w:hAnsi="宋体" w:eastAsia="仿宋_GB2312"/>
          <w:sz w:val="28"/>
          <w:szCs w:val="28"/>
        </w:rPr>
        <w:t>万元，项目支出为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10.62</w:t>
      </w:r>
      <w:r>
        <w:rPr>
          <w:rFonts w:hint="eastAsia" w:ascii="仿宋_GB2312" w:hAnsi="宋体" w:eastAsia="仿宋_GB2312"/>
          <w:sz w:val="28"/>
          <w:szCs w:val="28"/>
        </w:rPr>
        <w:t>万元）。</w:t>
      </w:r>
    </w:p>
    <w:p>
      <w:pPr>
        <w:pStyle w:val="8"/>
        <w:spacing w:line="580" w:lineRule="exact"/>
        <w:ind w:left="672" w:hanging="672" w:hangingChars="24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   三、预算收支增减变化及情况说明</w:t>
      </w:r>
    </w:p>
    <w:p>
      <w:pPr>
        <w:spacing w:line="580" w:lineRule="exact"/>
        <w:ind w:firstLine="280" w:firstLineChars="100"/>
        <w:rPr>
          <w:rFonts w:ascii="宋体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年收入预算为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509.02</w:t>
      </w:r>
      <w:r>
        <w:rPr>
          <w:rFonts w:hint="eastAsia" w:ascii="仿宋_GB2312" w:hAnsi="宋体" w:eastAsia="仿宋_GB2312"/>
          <w:sz w:val="28"/>
          <w:szCs w:val="28"/>
        </w:rPr>
        <w:t>万元，比上年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23.5</w:t>
      </w:r>
      <w:r>
        <w:rPr>
          <w:rFonts w:hint="eastAsia" w:ascii="仿宋_GB2312" w:hAnsi="宋体" w:eastAsia="仿宋_GB2312"/>
          <w:sz w:val="28"/>
          <w:szCs w:val="28"/>
        </w:rPr>
        <w:t xml:space="preserve">%。支出预算为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509.02</w:t>
      </w:r>
      <w:r>
        <w:rPr>
          <w:rFonts w:hint="eastAsia" w:ascii="仿宋_GB2312" w:hAnsi="宋体" w:eastAsia="仿宋_GB2312"/>
          <w:sz w:val="28"/>
          <w:szCs w:val="28"/>
        </w:rPr>
        <w:t>万元，比上年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23.5</w:t>
      </w:r>
      <w:r>
        <w:rPr>
          <w:rFonts w:hint="eastAsia" w:ascii="仿宋_GB2312" w:hAnsi="宋体" w:eastAsia="仿宋_GB2312"/>
          <w:sz w:val="28"/>
          <w:szCs w:val="28"/>
        </w:rPr>
        <w:t>% ，其中工资福利支出为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475.62</w:t>
      </w:r>
      <w:r>
        <w:rPr>
          <w:rFonts w:hint="eastAsia" w:ascii="仿宋_GB2312" w:hAnsi="宋体" w:eastAsia="仿宋_GB2312"/>
          <w:sz w:val="28"/>
          <w:szCs w:val="28"/>
        </w:rPr>
        <w:t>万元，比上年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21.4</w:t>
      </w:r>
      <w:r>
        <w:rPr>
          <w:rFonts w:hint="eastAsia" w:ascii="仿宋_GB2312" w:hAnsi="宋体" w:eastAsia="仿宋_GB2312"/>
          <w:sz w:val="28"/>
          <w:szCs w:val="28"/>
        </w:rPr>
        <w:t>% ，原因是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教师总数减少</w:t>
      </w:r>
      <w:r>
        <w:rPr>
          <w:rFonts w:hint="eastAsia" w:ascii="仿宋_GB2312" w:hAnsi="宋体" w:eastAsia="仿宋_GB2312"/>
          <w:sz w:val="28"/>
          <w:szCs w:val="28"/>
        </w:rPr>
        <w:t xml:space="preserve">；对个人和家庭的补助为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15.8</w:t>
      </w:r>
      <w:r>
        <w:rPr>
          <w:rFonts w:hint="eastAsia" w:ascii="仿宋_GB2312" w:hAnsi="宋体" w:eastAsia="仿宋_GB2312"/>
          <w:sz w:val="28"/>
          <w:szCs w:val="28"/>
        </w:rPr>
        <w:t>万元，比上年增长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6.6</w:t>
      </w:r>
      <w:r>
        <w:rPr>
          <w:rFonts w:hint="eastAsia" w:ascii="仿宋_GB2312" w:hAnsi="宋体" w:eastAsia="仿宋_GB2312"/>
          <w:sz w:val="28"/>
          <w:szCs w:val="28"/>
        </w:rPr>
        <w:t>%，原因是遗属补助标准增加；商品服务支出为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6.98</w:t>
      </w:r>
      <w:r>
        <w:rPr>
          <w:rFonts w:hint="eastAsia" w:ascii="仿宋_GB2312" w:hAnsi="宋体" w:eastAsia="仿宋_GB2312"/>
          <w:sz w:val="28"/>
          <w:szCs w:val="28"/>
        </w:rPr>
        <w:t>万元, 比上年减少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11.1</w:t>
      </w:r>
      <w:r>
        <w:rPr>
          <w:rFonts w:hint="eastAsia" w:ascii="仿宋_GB2312" w:hAnsi="宋体" w:eastAsia="仿宋_GB2312"/>
          <w:sz w:val="28"/>
          <w:szCs w:val="28"/>
        </w:rPr>
        <w:t>%,原因是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学生数减少</w:t>
      </w:r>
      <w:r>
        <w:rPr>
          <w:rFonts w:hint="eastAsia" w:ascii="仿宋_GB2312" w:hAnsi="宋体" w:eastAsia="仿宋_GB2312"/>
          <w:sz w:val="28"/>
          <w:szCs w:val="28"/>
        </w:rPr>
        <w:t>；项目支出为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10.62</w:t>
      </w:r>
      <w:r>
        <w:rPr>
          <w:rFonts w:hint="eastAsia" w:ascii="仿宋_GB2312" w:hAnsi="宋体" w:eastAsia="仿宋_GB2312"/>
          <w:sz w:val="28"/>
          <w:szCs w:val="28"/>
        </w:rPr>
        <w:t>万元 ，比上年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70.7</w:t>
      </w:r>
      <w:r>
        <w:rPr>
          <w:rFonts w:hint="eastAsia" w:ascii="仿宋_GB2312" w:hAnsi="宋体" w:eastAsia="仿宋_GB2312"/>
          <w:sz w:val="28"/>
          <w:szCs w:val="28"/>
        </w:rPr>
        <w:t>%，原因是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部门经济分类科目调整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spacing w:line="580" w:lineRule="exact"/>
        <w:ind w:left="672" w:hanging="672" w:hangingChars="24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   四、机关运行经费安排情况说明</w:t>
      </w:r>
    </w:p>
    <w:p>
      <w:pPr>
        <w:spacing w:line="58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2022年我单位机关运行经费安排为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/>
          <w:sz w:val="28"/>
          <w:szCs w:val="28"/>
        </w:rPr>
        <w:t>万元，比上年减少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100%</w:t>
      </w:r>
      <w:r>
        <w:rPr>
          <w:rFonts w:hint="eastAsia" w:ascii="仿宋_GB2312" w:hAnsi="宋体" w:eastAsia="仿宋_GB2312"/>
          <w:sz w:val="28"/>
          <w:szCs w:val="28"/>
        </w:rPr>
        <w:t>，原因是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本单位为事业单位，非行政机关，无运行经费</w:t>
      </w:r>
      <w:r>
        <w:rPr>
          <w:rFonts w:hint="eastAsia" w:ascii="仿宋_GB2312" w:hAnsi="宋体" w:eastAsia="仿宋_GB2312"/>
          <w:sz w:val="28"/>
          <w:szCs w:val="28"/>
        </w:rPr>
        <w:t>。</w:t>
      </w:r>
    </w:p>
    <w:p>
      <w:pPr>
        <w:pStyle w:val="8"/>
        <w:spacing w:line="580" w:lineRule="exact"/>
        <w:ind w:left="672" w:hanging="672" w:hangingChars="24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   五、政府采购安排情况说明</w:t>
      </w:r>
    </w:p>
    <w:p>
      <w:pPr>
        <w:spacing w:line="5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年我单位政府采购预算安排为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hAnsi="宋体" w:eastAsia="仿宋_GB2312"/>
          <w:sz w:val="28"/>
          <w:szCs w:val="28"/>
        </w:rPr>
        <w:t>万元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。</w:t>
      </w:r>
    </w:p>
    <w:p>
      <w:pPr>
        <w:pStyle w:val="8"/>
        <w:spacing w:line="580" w:lineRule="exact"/>
        <w:ind w:left="672" w:hanging="672" w:hangingChars="240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   六、专业性较强的名词解释</w:t>
      </w:r>
    </w:p>
    <w:p>
      <w:pPr>
        <w:spacing w:line="4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城乡义务教育阶段中小学公用经费是对城乡义务教育学校（含民办学校）按照不低于基准定额的标准补助公用经费。</w:t>
      </w:r>
    </w:p>
    <w:p>
      <w:pPr>
        <w:spacing w:line="580" w:lineRule="exact"/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pacing w:line="58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八、国有资产占用情况说明</w:t>
      </w:r>
    </w:p>
    <w:p>
      <w:pPr>
        <w:spacing w:line="5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截止202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年12月31日，我单位资产总额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209.02</w:t>
      </w:r>
      <w:r>
        <w:rPr>
          <w:rFonts w:hint="eastAsia" w:ascii="仿宋" w:hAnsi="仿宋" w:eastAsia="仿宋"/>
          <w:sz w:val="28"/>
          <w:szCs w:val="28"/>
        </w:rPr>
        <w:t>万元，其中流动资产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2.29</w:t>
      </w:r>
      <w:r>
        <w:rPr>
          <w:rFonts w:hint="eastAsia" w:ascii="仿宋" w:hAnsi="仿宋" w:eastAsia="仿宋"/>
          <w:sz w:val="28"/>
          <w:szCs w:val="28"/>
        </w:rPr>
        <w:t>万元；固定资产原值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547.27</w:t>
      </w:r>
      <w:r>
        <w:rPr>
          <w:rFonts w:hint="eastAsia" w:ascii="仿宋" w:hAnsi="仿宋" w:eastAsia="仿宋"/>
          <w:sz w:val="28"/>
          <w:szCs w:val="28"/>
        </w:rPr>
        <w:t xml:space="preserve">万元，累计折旧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353.56</w:t>
      </w:r>
      <w:r>
        <w:rPr>
          <w:rFonts w:hint="eastAsia" w:ascii="仿宋" w:hAnsi="仿宋" w:eastAsia="仿宋"/>
          <w:sz w:val="28"/>
          <w:szCs w:val="28"/>
        </w:rPr>
        <w:t>万元，固定资产净值为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193.71</w:t>
      </w:r>
      <w:r>
        <w:rPr>
          <w:rFonts w:hint="eastAsia" w:ascii="仿宋" w:hAnsi="仿宋" w:eastAsia="仿宋"/>
          <w:sz w:val="28"/>
          <w:szCs w:val="28"/>
        </w:rPr>
        <w:t>万元，在建工程  0万元，无形资产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13.02</w:t>
      </w:r>
      <w:r>
        <w:rPr>
          <w:rFonts w:hint="eastAsia" w:ascii="仿宋" w:hAnsi="仿宋" w:eastAsia="仿宋"/>
          <w:sz w:val="28"/>
          <w:szCs w:val="28"/>
        </w:rPr>
        <w:t>万元。固定资产当中，房屋构筑物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427.41</w:t>
      </w:r>
      <w:r>
        <w:rPr>
          <w:rFonts w:hint="eastAsia" w:ascii="仿宋" w:hAnsi="仿宋" w:eastAsia="仿宋"/>
          <w:sz w:val="28"/>
          <w:szCs w:val="28"/>
        </w:rPr>
        <w:t>万元，</w:t>
      </w:r>
      <w:r>
        <w:rPr>
          <w:rFonts w:hint="eastAsia" w:ascii="仿宋" w:hAnsi="仿宋" w:eastAsia="仿宋"/>
          <w:sz w:val="28"/>
          <w:szCs w:val="28"/>
          <w:lang w:eastAsia="zh-CN"/>
        </w:rPr>
        <w:t>通用设备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80.34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，专用设备10.16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单价200万元以上大型设备价值 0万元，其他固定资产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29.36</w:t>
      </w:r>
      <w:r>
        <w:rPr>
          <w:rFonts w:hint="eastAsia" w:ascii="仿宋" w:hAnsi="仿宋" w:eastAsia="仿宋"/>
          <w:sz w:val="28"/>
          <w:szCs w:val="28"/>
        </w:rPr>
        <w:t>万元。与上年相比，本年固定资产原值</w:t>
      </w:r>
      <w:r>
        <w:rPr>
          <w:rFonts w:hint="eastAsia" w:ascii="仿宋" w:hAnsi="仿宋" w:eastAsia="仿宋"/>
          <w:sz w:val="28"/>
          <w:szCs w:val="28"/>
          <w:lang w:eastAsia="zh-CN"/>
        </w:rPr>
        <w:t>减少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1.7</w:t>
      </w:r>
      <w:r>
        <w:rPr>
          <w:rFonts w:hint="eastAsia" w:ascii="仿宋" w:hAnsi="仿宋" w:eastAsia="仿宋"/>
          <w:sz w:val="28"/>
          <w:szCs w:val="28"/>
        </w:rPr>
        <w:t xml:space="preserve">%，原因主要是 </w:t>
      </w:r>
      <w:r>
        <w:rPr>
          <w:rFonts w:hint="eastAsia" w:ascii="仿宋" w:hAnsi="仿宋" w:eastAsia="仿宋"/>
          <w:sz w:val="28"/>
          <w:szCs w:val="28"/>
          <w:lang w:eastAsia="zh-CN"/>
        </w:rPr>
        <w:t>土地调到无形资产</w:t>
      </w:r>
      <w:r>
        <w:rPr>
          <w:rFonts w:hint="eastAsia" w:ascii="仿宋" w:hAnsi="仿宋" w:eastAsia="仿宋"/>
          <w:sz w:val="28"/>
          <w:szCs w:val="28"/>
        </w:rPr>
        <w:t xml:space="preserve"> 。     </w:t>
      </w:r>
    </w:p>
    <w:p>
      <w:pPr>
        <w:spacing w:line="580" w:lineRule="exact"/>
        <w:ind w:firstLine="560" w:firstLineChars="20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2022</w:t>
      </w:r>
      <w:r>
        <w:rPr>
          <w:rFonts w:hint="eastAsia" w:ascii="仿宋" w:hAnsi="仿宋" w:eastAsia="仿宋"/>
          <w:sz w:val="28"/>
          <w:szCs w:val="28"/>
        </w:rPr>
        <w:t xml:space="preserve">年预计新增采购固定资产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万元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。</w:t>
      </w:r>
    </w:p>
    <w:p>
      <w:pPr>
        <w:spacing w:line="58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九、重点项目预算的绩效目标情况说明</w:t>
      </w:r>
    </w:p>
    <w:p>
      <w:pPr>
        <w:widowControl w:val="0"/>
        <w:wordWrap/>
        <w:adjustRightInd/>
        <w:snapToGrid w:val="0"/>
        <w:spacing w:line="36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2022年度本部门共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个项目设定绩效目标，共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10.62</w:t>
      </w:r>
      <w:r>
        <w:rPr>
          <w:rFonts w:hint="eastAsia" w:ascii="仿宋" w:hAnsi="仿宋" w:eastAsia="仿宋" w:cs="仿宋"/>
          <w:sz w:val="28"/>
          <w:szCs w:val="28"/>
        </w:rPr>
        <w:t>万元。本单位无重点项目预算的绩效目标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4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80" w:lineRule="exact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rPr>
          <w:rFonts w:ascii="仿宋_GB2312" w:eastAsia="仿宋_GB2312"/>
          <w:sz w:val="28"/>
          <w:szCs w:val="28"/>
        </w:rPr>
      </w:pPr>
    </w:p>
    <w:p>
      <w:pPr>
        <w:spacing w:line="58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单位负责人：任璞林</w:t>
      </w:r>
    </w:p>
    <w:p>
      <w:pPr>
        <w:spacing w:line="58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财务负责人：李琳君 </w:t>
      </w:r>
    </w:p>
    <w:p>
      <w:pPr>
        <w:spacing w:line="58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填  报  人：王文军</w:t>
      </w:r>
    </w:p>
    <w:p>
      <w:pPr>
        <w:spacing w:line="580" w:lineRule="exact"/>
        <w:rPr>
          <w:rFonts w:ascii="宋体" w:hAnsi="宋体" w:cs="Times New Roman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联 系电 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0359-8063389</w:t>
      </w:r>
    </w:p>
    <w:sectPr>
      <w:footerReference r:id="rId3" w:type="default"/>
      <w:pgSz w:w="11906" w:h="16838"/>
      <w:pgMar w:top="1984" w:right="1417" w:bottom="1644" w:left="1587" w:header="851" w:footer="1417" w:gutter="0"/>
      <w:pgNumType w:fmt="numberInDash" w:start="1"/>
      <w:cols w:space="72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- 3 -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7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BA6D6A"/>
    <w:rsid w:val="3BC8490D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nhideWhenUsed/>
    <w:uiPriority w:val="0"/>
    <w:pPr>
      <w:spacing w:after="120" w:line="480" w:lineRule="auto"/>
    </w:pPr>
  </w:style>
  <w:style w:type="character" w:styleId="6">
    <w:name w:val="Emphasis"/>
    <w:basedOn w:val="5"/>
    <w:qFormat/>
    <w:uiPriority w:val="99"/>
    <w:rPr>
      <w:rFonts w:cs="Times New Roman"/>
      <w:i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customStyle="1" w:styleId="9">
    <w:name w:val="无间隔1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</w:style>
  <w:style w:type="paragraph" w:customStyle="1" w:styleId="11">
    <w:name w:val="List Paragraph1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219</Words>
  <Characters>1250</Characters>
  <Lines>10</Lines>
  <Paragraphs>2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2018-02-23T01:16:00Z</dcterms:created>
  <dc:creator>User</dc:creator>
  <cp:lastModifiedBy>Administrator</cp:lastModifiedBy>
  <cp:lastPrinted>2019-02-01T06:55:00Z</cp:lastPrinted>
  <dcterms:modified xsi:type="dcterms:W3CDTF">2022-02-21T02:39:36Z</dcterms:modified>
  <dc:title>中共永济市委党校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