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1B3E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62CACF5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永济市民政局</w:t>
      </w:r>
    </w:p>
    <w:p w14:paraId="56625BD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2024年法治政府建设年度报告</w:t>
      </w:r>
    </w:p>
    <w:bookmarkEnd w:id="0"/>
    <w:p w14:paraId="087FF20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5DB81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自开展法治政府建设工作以来，我局认真贯彻落实省、市关于法治政府建设的文件要求，以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提高民政领域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行政执法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规范化水平为目标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积极推进依法行政、依法治理，取得了一定的成效，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报告如下：</w:t>
      </w:r>
    </w:p>
    <w:p w14:paraId="5741219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重点工作开展基本情况</w:t>
      </w:r>
    </w:p>
    <w:p w14:paraId="65AF809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增强全社会法治观念</w:t>
      </w:r>
    </w:p>
    <w:p w14:paraId="602B617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1.加强法治宣传教育。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利用婚姻登记处、养老服务机构、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社区服务中心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等场所，向办事群众发放法治宣传资料，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举办法律讲座、设立咨询台等，宣传宪法、民法典以及社会救助、养老服务等民政法律法规政策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；在社区开展法治宣传活动，提高居民对民政法律法规的知晓度。</w:t>
      </w:r>
    </w:p>
    <w:p w14:paraId="516973F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firstLine="643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2.规范行政行为。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严格依法办理民政业务，确保工作程序合法、公正；加强对工作人员的法治培训，提高依法行政能力。</w:t>
      </w:r>
    </w:p>
    <w:p w14:paraId="7ED6BAB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健全社会领域制度规范</w:t>
      </w:r>
    </w:p>
    <w:p w14:paraId="7FA33E5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vertAlign w:val="baseline"/>
          <w:lang w:val="en-US" w:eastAsia="zh-CN" w:bidi="ar-SA"/>
        </w:rPr>
        <w:t>1.基层治理规范建设。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vertAlign w:val="baseline"/>
          <w:lang w:val="en-US" w:eastAsia="zh-CN" w:bidi="ar-SA"/>
        </w:rPr>
        <w:t>指导村（居）民委员会完善村规民约、居民公约，规范基层行为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eastAsia="zh-CN"/>
        </w:rPr>
        <w:t>，加强社区治理。</w:t>
      </w:r>
    </w:p>
    <w:p w14:paraId="44171F2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firstLine="643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vertAlign w:val="baseline"/>
          <w:lang w:val="en-US" w:eastAsia="zh-CN" w:bidi="ar-SA"/>
        </w:rPr>
        <w:t>2.社会组织规范建设。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严格按照相关法规要求，做好社会组织的年报、日常监管和执法监督工作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护了社会组织管理秩序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促进社会组织健康有序发展，发挥其在社会服务中的积极作用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vertAlign w:val="baseline"/>
          <w:lang w:val="en-US" w:eastAsia="zh-CN" w:bidi="ar-SA"/>
        </w:rPr>
        <w:t>积极参与社会公益事业，发挥正能量。</w:t>
      </w:r>
    </w:p>
    <w:p w14:paraId="1ACFFC7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推进社会治理法治化</w:t>
      </w:r>
    </w:p>
    <w:p w14:paraId="1113E2BE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80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完善共建共治共享的社会治理机制。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健全基层社会</w:t>
      </w:r>
    </w:p>
    <w:p w14:paraId="05DE4F8C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治理机制。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提升社会治理效能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同时注重发挥家庭家教家风在基层社会治理中的重要作用，激发群众参与基层社会治理的内生动力，将矛盾纠纷化解在基层，将和谐稳定创建在基层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建立网格化巡查、报告、解决、督查的闭环运行体系。</w:t>
      </w:r>
    </w:p>
    <w:p w14:paraId="2588B9D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2. 发展社会工作和志愿服务。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加大社会工作专业人才培养力度，推进社会工作服务机构建设，拓展社会工作服务领域。</w:t>
      </w:r>
    </w:p>
    <w:p w14:paraId="52D2D30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vertAlign w:val="baseline"/>
          <w:lang w:val="en-US" w:eastAsia="zh-CN" w:bidi="ar-SA"/>
        </w:rPr>
        <w:t>（四）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健全突发事件应对体系，依法预防处置重大突发事件</w:t>
      </w:r>
    </w:p>
    <w:p w14:paraId="6E17F5E0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1.加强和完善突发事件应对机制。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eastAsia="zh-CN"/>
        </w:rPr>
        <w:t>各类突发事件应急预案健全，依法分级分类施策，并根据实际需要和情势变化适时修订。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在养老机构开展培训演练，健全养老机构应急预案体系，对各项安全工作进行指导检查。</w:t>
      </w:r>
    </w:p>
    <w:p w14:paraId="6818A8FD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. 开展应急演练。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定期组织应急演练，提高干部职工的应急处置能力和协调配合能力。通过演练，及时发现问题并进行整改，不断完善应急预案和应急处置流程。</w:t>
      </w:r>
    </w:p>
    <w:p w14:paraId="32858399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5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（五）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建设高效的法治实施体系，深入推进严格执法、公正司法、全民守法</w:t>
      </w:r>
    </w:p>
    <w:p w14:paraId="396868FB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color w:val="000000"/>
          <w:kern w:val="2"/>
          <w:sz w:val="32"/>
          <w:szCs w:val="32"/>
          <w:vertAlign w:val="baseline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vertAlign w:val="baseline"/>
          <w:lang w:val="en-US" w:eastAsia="zh-CN" w:bidi="ar-SA"/>
        </w:rPr>
        <w:t>加强组织领导。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vertAlign w:val="baseline"/>
          <w:lang w:val="en-US" w:eastAsia="zh-CN" w:bidi="ar-SA"/>
        </w:rPr>
        <w:t>成立了“八五”普法工作领导小组，制定了“八五”普法规划和年度工作计划，明确了普法工作的目标、任务和措施。</w:t>
      </w:r>
    </w:p>
    <w:p w14:paraId="34EA3CFC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vertAlign w:val="baseline"/>
          <w:lang w:val="en-US" w:eastAsia="zh-CN" w:bidi="ar-SA"/>
        </w:rPr>
        <w:t>2. 强化学习培训。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vertAlign w:val="baseline"/>
          <w:lang w:val="en-US" w:eastAsia="zh-CN" w:bidi="ar-SA"/>
        </w:rPr>
        <w:t>组织干部职工开展法律法规学习培训，重点学习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vertAlign w:val="baseline"/>
          <w:lang w:val="en-US" w:eastAsia="zh-CN" w:bidi="ar-SA"/>
        </w:rPr>
        <w:t>《中华人民共和国宪法》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vertAlign w:val="baseline"/>
          <w:lang w:val="en-US" w:eastAsia="zh-CN" w:bidi="ar-SA"/>
        </w:rPr>
        <w:t>《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vertAlign w:val="baseline"/>
          <w:lang w:val="en-US" w:eastAsia="zh-CN" w:bidi="ar-SA"/>
        </w:rPr>
        <w:t>中华人民共和国民法典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vertAlign w:val="baseline"/>
          <w:lang w:val="en-US" w:eastAsia="zh-CN" w:bidi="ar-SA"/>
        </w:rPr>
        <w:t>》《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vertAlign w:val="baseline"/>
          <w:lang w:val="en-US" w:eastAsia="zh-CN" w:bidi="ar-SA"/>
        </w:rPr>
        <w:t>中华人民共和国未成年人保护法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vertAlign w:val="baseline"/>
          <w:lang w:val="en-US" w:eastAsia="zh-CN" w:bidi="ar-SA"/>
        </w:rPr>
        <w:t>》《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vertAlign w:val="baseline"/>
          <w:lang w:val="en-US" w:eastAsia="zh-CN" w:bidi="ar-SA"/>
        </w:rPr>
        <w:t>社会团体登记管理条例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vertAlign w:val="baseline"/>
          <w:lang w:val="en-US" w:eastAsia="zh-CN" w:bidi="ar-SA"/>
        </w:rPr>
        <w:t>》等与民政工作密切相关的法律法规。</w:t>
      </w:r>
    </w:p>
    <w:p w14:paraId="65432B85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vertAlign w:val="baseline"/>
          <w:lang w:val="en-US" w:eastAsia="zh-CN" w:bidi="ar-SA"/>
        </w:rPr>
        <w:t>3. 广泛开展宣传教育。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vertAlign w:val="baseline"/>
          <w:lang w:val="en-US" w:eastAsia="zh-CN" w:bidi="ar-SA"/>
        </w:rPr>
        <w:t>利用“国家宪法日”“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vertAlign w:val="baseline"/>
          <w:lang w:val="en-US" w:eastAsia="zh-CN" w:bidi="ar-SA"/>
        </w:rPr>
        <w:t>重阳节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vertAlign w:val="baseline"/>
          <w:lang w:val="en-US" w:eastAsia="zh-CN" w:bidi="ar-SA"/>
        </w:rPr>
        <w:t>”等重要时间节点，组织开展形式多样的普法宣传活动。通过发放宣传资料、悬挂横幅、举办法律咨询等形式，向社会公众宣传民政法律法规，提高社会公众的法律意识和法治观念。</w:t>
      </w:r>
    </w:p>
    <w:p w14:paraId="0B0C799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特色亮点</w:t>
      </w:r>
    </w:p>
    <w:p w14:paraId="1F6F4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局在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市人民剧院广场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开展宪法宣传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活动。通过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摆放宣传展板、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发放宣传资料、现场讲解等方式，向居民群众宣传群众普遍关心、社会广泛关注的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养老</w:t>
      </w:r>
      <w:r>
        <w:rPr>
          <w:rFonts w:hint="eastAsia" w:ascii="仿宋_GB2312" w:hAnsi="仿宋_GB2312" w:eastAsia="仿宋_GB2312" w:cs="仿宋_GB2312"/>
          <w:sz w:val="32"/>
          <w:szCs w:val="32"/>
        </w:rPr>
        <w:t>、防范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养老</w:t>
      </w:r>
      <w:r>
        <w:rPr>
          <w:rFonts w:hint="eastAsia" w:ascii="仿宋_GB2312" w:hAnsi="仿宋_GB2312" w:eastAsia="仿宋_GB2312" w:cs="仿宋_GB2312"/>
          <w:sz w:val="32"/>
          <w:szCs w:val="32"/>
        </w:rPr>
        <w:t>诈骗、流浪乞讨人员救助等民政法律法规，同时，向群众宣传讲解社会救助、残疾人两项补贴、高龄津贴等惠民政策，并设立政策咨询台，接待群众咨询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人次，发放政策宣传册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</w:rPr>
        <w:t>余份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color="auto" w:fill="FFFFFF"/>
        </w:rPr>
        <w:t>联合市慈善总会、城东街道办事处组织开展2024年“中华慈善日”暨“中华慈善宣传周”进社区宣传活动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通过悬挂横幅、摆放展板、发放宣传单、现场讲解、文艺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会演</w:t>
      </w:r>
      <w:r>
        <w:rPr>
          <w:rFonts w:hint="eastAsia" w:ascii="仿宋_GB2312" w:hAnsi="仿宋_GB2312" w:eastAsia="仿宋_GB2312" w:cs="仿宋_GB2312"/>
          <w:sz w:val="32"/>
          <w:szCs w:val="32"/>
        </w:rPr>
        <w:t>、义诊义剪等形式，广泛宣传《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中华人民共和国慈善法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》等慈善相关法律法规，向群众普及慈善知识，动员引导广大市民了解慈善、感受慈善、支持慈善、参与慈善，鼓励支持社会公众广泛参与扶贫济困、扶老助残等慈善活动。</w:t>
      </w:r>
    </w:p>
    <w:p w14:paraId="49D79288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工作中存在不足</w:t>
      </w:r>
    </w:p>
    <w:p w14:paraId="0567664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200" w:right="0" w:rightChars="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（一）法治宣传有待加强</w:t>
      </w:r>
    </w:p>
    <w:p w14:paraId="63C69FD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  <w:t>法治宣传形式单一，普法的针对性、实效性不强，高质量的普法宣传措施和形式较少。</w:t>
      </w:r>
    </w:p>
    <w:p w14:paraId="3D62DC5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200" w:right="0" w:rightChars="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（二）知识掌握不够充分</w:t>
      </w:r>
    </w:p>
    <w:p w14:paraId="2BA1290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干部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  <w:t>职工法治知识掌握广度不够，法律意识、法治观念与过去相比有较大进步，但部分工作人员运用法治思维思考问题、法治方式处理问题的意识有待进一步提高。</w:t>
      </w:r>
    </w:p>
    <w:p w14:paraId="7003F80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行政执法力度有待加强。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在行政执法过程中，存在执法不规范的问题，行政执法力度有待进一步加强。</w:t>
      </w:r>
    </w:p>
    <w:p w14:paraId="1E9DC67B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下一步工作打算</w:t>
      </w:r>
    </w:p>
    <w:p w14:paraId="71D5BE2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做好法治宣传工作</w:t>
      </w:r>
    </w:p>
    <w:p w14:paraId="5D124C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认真抓好普法工作和大力宣传民政法律法规。以社会救助、养老发展、流浪救助、清明文明祭扫等业务为契机，大力宣传法律法规，进一步创新宣传方式，拓展宣传平台。</w:t>
      </w:r>
    </w:p>
    <w:p w14:paraId="66BDC4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（二）强化法治教育培训</w:t>
      </w:r>
    </w:p>
    <w:p w14:paraId="750CDD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进一步增强行政执法人员法治意识，提高依法行政水平。健全行政执法人员和领导干部学法制度，增强依法行政、依法办事意识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不断促进民政各项工作再上新台阶。</w:t>
      </w:r>
    </w:p>
    <w:p w14:paraId="6F7DEC9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加强行政执法</w:t>
      </w:r>
    </w:p>
    <w:p w14:paraId="4D4E67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严格按照法律法规的规定，加强行政执法，规范执法行为，提高执法水平。加大对违法违规行为的查处力度，维护民政法律法规的权威性和严肃性。</w:t>
      </w:r>
    </w:p>
    <w:p w14:paraId="7E5C9D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45F8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BB38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435F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46BB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永济市民政局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578FAB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2024年12月24日      </w:t>
      </w:r>
    </w:p>
    <w:p w14:paraId="00E3BF44"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92A16D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27C8CA4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6A4450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D1409A"/>
    <w:multiLevelType w:val="singleLevel"/>
    <w:tmpl w:val="89D1409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CA9B47"/>
    <w:multiLevelType w:val="singleLevel"/>
    <w:tmpl w:val="DCCA9B4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BFD53FC"/>
    <w:multiLevelType w:val="singleLevel"/>
    <w:tmpl w:val="1BFD53F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B0471"/>
    <w:rsid w:val="443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360" w:lineRule="auto"/>
    </w:pPr>
    <w:rPr>
      <w:rFonts w:eastAsia="仿宋_GB2312"/>
      <w:sz w:val="32"/>
      <w:szCs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2024-12-25T01:26:00Z</dcterms:created>
  <dc:creator>滴滴</dc:creator>
  <cp:lastModifiedBy>滴滴</cp:lastModifiedBy>
  <dcterms:modified xsi:type="dcterms:W3CDTF">2024-12-25T01:50:37Z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942854566EED4F89BBB93690088739F5_11</vt:lpwstr>
  </property>
  <property fmtid="{D5CDD505-2E9C-101B-9397-08002B2CF9AE}" pid="4" name="KSOTemplateDocerSaveRecord">
    <vt:lpwstr>eyJoZGlkIjoiMmRkZjJiZGE4M2I1YTM1N2M2NDgxMTE0ZTg0MGNmNDMiLCJ1c2VySWQiOiIzMTY3NTE3NTQifQ==</vt:lpwstr>
  </property>
</Properties>
</file>