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val="en-US" w:eastAsia="zh-CN"/>
        </w:rPr>
        <w:t>永济</w:t>
      </w:r>
      <w:r>
        <w:rPr>
          <w:rFonts w:hint="eastAsia" w:ascii="黑体" w:hAnsi="黑体" w:eastAsia="黑体" w:cs="黑体"/>
          <w:color w:val="000000"/>
          <w:kern w:val="0"/>
          <w:sz w:val="44"/>
          <w:szCs w:val="44"/>
        </w:rPr>
        <w:t>市</w:t>
      </w: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val="en-US" w:eastAsia="zh-CN"/>
        </w:rPr>
        <w:t>惠民幼儿园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val="en-US" w:eastAsia="zh-CN"/>
        </w:rPr>
        <w:t>学前教育幼儿资助资金</w:t>
      </w:r>
      <w:r>
        <w:rPr>
          <w:rFonts w:hint="eastAsia" w:ascii="黑体" w:hAnsi="黑体" w:eastAsia="黑体" w:cs="黑体"/>
          <w:color w:val="000000"/>
          <w:kern w:val="0"/>
          <w:sz w:val="44"/>
          <w:szCs w:val="44"/>
        </w:rPr>
        <w:t>财政项目支出绩效自评报告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left"/>
        <w:textAlignment w:val="auto"/>
        <w:rPr>
          <w:rFonts w:ascii="仿宋_GB2312" w:hAnsi="黑体" w:eastAsia="仿宋_GB2312" w:cs="黑体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 xml:space="preserve">一、项目概况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jc w:val="lef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（一）项目单位基本情况</w:t>
      </w:r>
    </w:p>
    <w:p>
      <w:pPr>
        <w:widowControl w:val="0"/>
        <w:wordWrap/>
        <w:adjustRightInd/>
        <w:spacing w:line="360" w:lineRule="auto"/>
        <w:ind w:left="0" w:leftChars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永济市惠民幼儿园属全额事业单位，位于蒲惠路东侧，教职工编制30人，实有人数27人。我园贯彻国家的教育方针，按照保育与教育相结合的原则，为三至六岁的适龄幼儿提供全面发展的学前教育环境。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1.年初设定的项目支出绩效目标。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计划资助家庭经济困难子女9人次0.85万元，占资助学生的100%，进一步缓解困难家庭的教育负担。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主要绩效指标及指标值。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（1）数量指标。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年初预计资助脱贫户子女人数≥8人次；资助标准年初预计贫困幼儿500元/年。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（2）质量指标。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年初预计接受资助的学生中脱贫户子女占比≥100%；应受助学生覆盖率100%。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（3）时效指标。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年初预计完成资助资金拨付到位率100%。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（4）成本指标。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年初预计完成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资助资金金额0.85万元。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社会效益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年初预计改善家庭经济困难学生的生活水平。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（6）可持续影响指标：年初预计项目实施后缓解困难学生的家庭经济负担。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（7）</w:t>
      </w:r>
      <w:r>
        <w:rPr>
          <w:rFonts w:hint="eastAsia" w:ascii="仿宋" w:hAnsi="仿宋" w:eastAsia="仿宋" w:cs="仿宋"/>
          <w:sz w:val="32"/>
          <w:szCs w:val="32"/>
        </w:rPr>
        <w:t>满意度指标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年初预计受助学生及家长满意度≥98%。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资金使用范围。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家庭经济困难学生。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二、项目决策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（一）决策过程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1.决策依据：项目符合经济社会发展规划和部门年度计划。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2.决策程序：项目符合申报条件；申报、批复程序符合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《山西省教育厅六部门关于家庭经济困难学生认定办法》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（二）资金分配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1.分配办法：资金管理办法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eastAsia="zh-CN"/>
        </w:rPr>
        <w:t>为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《山西省教育厅六部门关于家庭经济困难学生认定办法》，分配办法为</w:t>
      </w:r>
      <w:r>
        <w:rPr>
          <w:rFonts w:hint="eastAsia" w:ascii="仿宋" w:hAnsi="仿宋" w:eastAsia="仿宋" w:cs="仿宋"/>
          <w:b w:val="0"/>
          <w:bCs/>
          <w:color w:val="111111"/>
          <w:spacing w:val="12"/>
          <w:kern w:val="0"/>
          <w:sz w:val="32"/>
          <w:szCs w:val="32"/>
          <w:shd w:val="clear" w:color="auto" w:fill="FFFFFF"/>
          <w:lang w:val="en-US" w:eastAsia="zh-CN" w:bidi="ar"/>
        </w:rPr>
        <w:t>家庭经济困难学生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资助标准每生每年500元。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2.分配结果：资金分配符合相关管理办法，分配结果合理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三、项目管理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（一）资金到位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1.年度预算资金到位率：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2.资金到位时效：资金及时到位。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（二）资金管理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1.资金使用：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存在支出依据不合规、虚列项目支出的情况，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存在截留、挤占、挪用项目资金的情况，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存在超标准开支的情况。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2.财务管理：会计核算符合有关财务制度，规范，资金管理、费用支出等制度健全、严格执行。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（三）组织实施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1.项目完成程度：项目按照计划完成。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2.组织机构：机构健全、分工明确。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3.管理制度：建立健全项目管理制度，严格执行相关项目管理制度。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四、项目绩效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（一）项目产出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1.产出数量：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年度完成9人次；资助标准贫困幼儿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500元/年，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项目产出数量达到年初设定的数量绩效目标。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2.产出质量：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年度接受资助的学生中脱贫户子女占比达90.9%；应受助学生覆盖率100%，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项目产出质量达到年初设定的质量绩效目标。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3.产出时效：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年度完成资助资金拨付到位率100%，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项目产出达到年初设定的时效绩效目标。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4.产出成本：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年度完成资助资金金额0.85万元。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项目产出控制在年初设定的成本绩效目标范围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（二）项目效益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.社会效益：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年度完成改善家庭经济困难学生的生活水平。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.可持续影响：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年度项目实施后缓解困难学生的家庭经济负担，并长期保持。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.服务对象满意度：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年度受助学生及家长满意度99%。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五、存在问题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六、改进措施及建议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2098" w:right="1417" w:bottom="1644" w:left="1587" w:header="851" w:footer="1417" w:gutter="0"/>
      <w:pgNumType w:fmt="numberInDash" w:start="5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宋体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t>1</w: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2D2C2A"/>
    <w:multiLevelType w:val="singleLevel"/>
    <w:tmpl w:val="632D2C2A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DBlOGM2OWFjN2ZiYTczNzE3ZmE5ODc0NTczNjFhMjYifQ=="/>
  </w:docVars>
  <w:rsids>
    <w:rsidRoot w:val="00973227"/>
    <w:rsid w:val="0000236A"/>
    <w:rsid w:val="001869C5"/>
    <w:rsid w:val="001B272B"/>
    <w:rsid w:val="002234A1"/>
    <w:rsid w:val="00233331"/>
    <w:rsid w:val="00246407"/>
    <w:rsid w:val="003254A1"/>
    <w:rsid w:val="00333660"/>
    <w:rsid w:val="004F3894"/>
    <w:rsid w:val="00535DB8"/>
    <w:rsid w:val="005D1825"/>
    <w:rsid w:val="006D390A"/>
    <w:rsid w:val="00726A98"/>
    <w:rsid w:val="00751E54"/>
    <w:rsid w:val="0076548B"/>
    <w:rsid w:val="007E6147"/>
    <w:rsid w:val="00801390"/>
    <w:rsid w:val="008A5766"/>
    <w:rsid w:val="008B0F2F"/>
    <w:rsid w:val="008E3852"/>
    <w:rsid w:val="009170C2"/>
    <w:rsid w:val="00952F82"/>
    <w:rsid w:val="00973227"/>
    <w:rsid w:val="00A701B5"/>
    <w:rsid w:val="00B0471F"/>
    <w:rsid w:val="00B60F25"/>
    <w:rsid w:val="00BA7678"/>
    <w:rsid w:val="00BE6296"/>
    <w:rsid w:val="00C103E6"/>
    <w:rsid w:val="00C60FEA"/>
    <w:rsid w:val="00C7306D"/>
    <w:rsid w:val="00DA31A9"/>
    <w:rsid w:val="00DB4DA8"/>
    <w:rsid w:val="00E0759A"/>
    <w:rsid w:val="00EA38B4"/>
    <w:rsid w:val="00EC6089"/>
    <w:rsid w:val="00EE6B56"/>
    <w:rsid w:val="00FA2EA7"/>
    <w:rsid w:val="00FC1D62"/>
    <w:rsid w:val="066F2AA9"/>
    <w:rsid w:val="0741155E"/>
    <w:rsid w:val="088D7099"/>
    <w:rsid w:val="0B4164C0"/>
    <w:rsid w:val="146154E7"/>
    <w:rsid w:val="16C83E75"/>
    <w:rsid w:val="1BD62539"/>
    <w:rsid w:val="1E884BE9"/>
    <w:rsid w:val="1FE50B5B"/>
    <w:rsid w:val="26317348"/>
    <w:rsid w:val="266E6B6C"/>
    <w:rsid w:val="272641E7"/>
    <w:rsid w:val="2DB369F4"/>
    <w:rsid w:val="3A47210A"/>
    <w:rsid w:val="3C0F6AF8"/>
    <w:rsid w:val="3F387335"/>
    <w:rsid w:val="40A75777"/>
    <w:rsid w:val="448C4E78"/>
    <w:rsid w:val="477F4700"/>
    <w:rsid w:val="4DD34635"/>
    <w:rsid w:val="502352C8"/>
    <w:rsid w:val="61F317FB"/>
    <w:rsid w:val="63193B05"/>
    <w:rsid w:val="647C7A04"/>
    <w:rsid w:val="6D390254"/>
    <w:rsid w:val="6E461796"/>
    <w:rsid w:val="722C3C47"/>
    <w:rsid w:val="737957D1"/>
    <w:rsid w:val="73A615FF"/>
    <w:rsid w:val="78C1751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4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Footer Char"/>
    <w:basedOn w:val="4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4</Pages>
  <Words>1156</Words>
  <Characters>1222</Characters>
  <Lines>0</Lines>
  <Paragraphs>0</Paragraphs>
  <TotalTime>0</TotalTime>
  <ScaleCrop>false</ScaleCrop>
  <LinksUpToDate>false</LinksUpToDate>
  <CharactersWithSpaces>1224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2016-12-09T02:56:00Z</dcterms:created>
  <dc:creator>aaa</dc:creator>
  <cp:lastModifiedBy>Administrator</cp:lastModifiedBy>
  <cp:lastPrinted>2019-01-03T00:52:00Z</cp:lastPrinted>
  <dcterms:modified xsi:type="dcterms:W3CDTF">2022-09-29T02:46:33Z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CD372E97959F4E1D81EAAF1DC4D6C4C6</vt:lpwstr>
  </property>
</Properties>
</file>