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春蕾幼儿园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学前教育幼儿资助资金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ind w:left="210" w:leftChars="10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永济市春蕾幼儿园属差事业单位，位于富强东街46号，</w:t>
      </w:r>
      <w:r>
        <w:rPr>
          <w:rFonts w:hint="eastAsia" w:ascii="仿宋" w:hAnsi="仿宋" w:eastAsia="仿宋" w:cs="仿宋"/>
          <w:sz w:val="32"/>
          <w:szCs w:val="32"/>
        </w:rPr>
        <w:t>幼儿园在职在编教职工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54</w:t>
      </w:r>
      <w:r>
        <w:rPr>
          <w:rFonts w:hint="eastAsia" w:ascii="仿宋" w:hAnsi="仿宋" w:eastAsia="仿宋" w:cs="仿宋"/>
          <w:sz w:val="32"/>
          <w:szCs w:val="32"/>
        </w:rPr>
        <w:t>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。我园贯彻国家的教育方针，按照保育与教育相结合的原则，为三至六岁的适龄幼儿提供全面发展的学前教育环境。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计划资助家庭经济困难子女9人次0.9万元，占资助学生的100%，进一步缓解困难家庭的教育负担。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年初预计资助脱贫户子女人数≥9人次；资助标准年初预计每生1000元/年。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年初预计接受资助的学生中脱贫户子女占比≥100%；应受助学生覆盖率100%。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资助资金金额0.9万元。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资助标准每生每年1000元。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年度完成9人次；资助标准每生1000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年度接受资助的学生中脱贫户子女占比达88%；应受助学生覆盖率100%，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年度完成资助资金金额0.9万元。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CKLCCi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mZDY1Njk3OTBkNDRmY2U0ZWQ3Nzc0MDkxNjg0YTE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8D7099"/>
    <w:rsid w:val="0B4164C0"/>
    <w:rsid w:val="146154E7"/>
    <w:rsid w:val="16C83E75"/>
    <w:rsid w:val="1E884BE9"/>
    <w:rsid w:val="1FE50B5B"/>
    <w:rsid w:val="26317348"/>
    <w:rsid w:val="266E6B6C"/>
    <w:rsid w:val="272641E7"/>
    <w:rsid w:val="2DB369F4"/>
    <w:rsid w:val="3A47210A"/>
    <w:rsid w:val="3C0F6AF8"/>
    <w:rsid w:val="3F387335"/>
    <w:rsid w:val="40A75777"/>
    <w:rsid w:val="448C4E78"/>
    <w:rsid w:val="44E95C61"/>
    <w:rsid w:val="477F4700"/>
    <w:rsid w:val="4DD34635"/>
    <w:rsid w:val="502352C8"/>
    <w:rsid w:val="530727E4"/>
    <w:rsid w:val="61F317FB"/>
    <w:rsid w:val="63193B05"/>
    <w:rsid w:val="647C7A04"/>
    <w:rsid w:val="6D390254"/>
    <w:rsid w:val="6E461796"/>
    <w:rsid w:val="722C3C47"/>
    <w:rsid w:val="737957D1"/>
    <w:rsid w:val="73A615FF"/>
    <w:rsid w:val="78C1751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1156</Words>
  <Characters>1221</Characters>
  <Lines>0</Lines>
  <Paragraphs>0</Paragraphs>
  <TotalTime>0</TotalTime>
  <ScaleCrop>false</ScaleCrop>
  <LinksUpToDate>false</LinksUpToDate>
  <CharactersWithSpaces>1223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2022-09-29T09:22:52Z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9B675CB0A3564582966F49B112020F6F</vt:lpwstr>
  </property>
</Properties>
</file>