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永济市教学研究室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中小学教师继续教育经费财政项目支出绩效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snapToGrid w:val="0"/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永济市教学研究室属全额事业单位，位于永济市舜都大道14号，现有教职工人数28人。</w:t>
      </w:r>
      <w:r>
        <w:rPr>
          <w:rFonts w:hint="eastAsia" w:ascii="仿宋_GB2312" w:hAnsi="仿宋" w:eastAsia="仿宋_GB2312"/>
          <w:sz w:val="32"/>
          <w:szCs w:val="32"/>
        </w:rPr>
        <w:t>我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" w:eastAsia="仿宋_GB2312"/>
          <w:sz w:val="32"/>
          <w:szCs w:val="32"/>
        </w:rPr>
        <w:t>主要职责是贯彻执行教育法律法规和政策规定，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承担全市教学研究管理服务指导、青少年学生校外教育和教师短期培训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该项目年初设定的绩效目标是科学编制预算，合理分配资金，加强制度管理，完成中小学教师学科培训、专业能力提升、师德培训、语言文字培训等，顺利完成上级要求，涉及全市所有公立中小学及幼儿园，培训教师数量达5000人次以上，培训资金160万元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：涉及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培训教师数量5000人次以上。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质量指标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：中小学教师继续教育教育培训经费合格率</w:t>
      </w:r>
      <w:r>
        <w:rPr>
          <w:rFonts w:hint="eastAsia" w:ascii="仿宋" w:hAnsi="仿宋" w:eastAsia="仿宋" w:cs="仿宋"/>
          <w:sz w:val="32"/>
          <w:szCs w:val="32"/>
        </w:rPr>
        <w:t>≥9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%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成本指标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：涉及培训资金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160万元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教师学科专业能力显著提升。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服务对象满意度指标：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培训教师</w:t>
      </w:r>
      <w:r>
        <w:rPr>
          <w:rFonts w:hint="eastAsia" w:ascii="仿宋" w:hAnsi="仿宋" w:eastAsia="仿宋" w:cs="仿宋"/>
          <w:sz w:val="32"/>
          <w:szCs w:val="32"/>
        </w:rPr>
        <w:t>满意度≥9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涉及全市所有公立中小学及幼儿园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1.决策依据：该项目依据《山西省中小学教师继续教育规定》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《山西省人民政府教育督导委员会关于印发&lt;山西省申报全国义务教育发展基本均衡县督导评估工作实施办法&gt;的通知》文件执行，符合经济社会发展规划和部门年度计划。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《山西省中小学教师继续教育规定》《山西省人民政府教育督导委员会关于印发&lt;山西省申报全国义务教育发展基本均衡县督导评估工作实施办法&gt;的通知》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1.分配办法：为提升中小学教师的业务师德水平，每年开展学科培训、专业能力提升、师德培训、语言文字培训等，组织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教师进行继续教育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培训、印刷宣传资料等。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培训经费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160万元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涉及全市所有公立中小学及幼儿园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，涉及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培训教师数量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5000人次以上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，分配结果合理。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项目已完成，资金到位160万元，到位率100%。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2.资金到位时效：资金到位时效率100%。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项目产出数量达到年初设定的数量绩效目标。年终培训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全市所有公立中小学及幼儿园教师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。培训教师数量5000人次以上。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项目产出质量达到年初设定的质量绩效目标。中小学教师继续教育经费及时拨付率达到100%。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项目产出达到年初设定的时效绩效目标。补助资金使用年限从2021年1月1日—12月31日。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使用培训资金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129.62万元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教师业务及师德水平显著提升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项目实施达到了预期社会综合效益。该项目合理使用财政资金，提高资金使用效益，实现封闭式管理、保安配备等达标率100%。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年度项目实施后确保培训正常运转，并长期保持。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45F7C"/>
    <w:rsid w:val="00FA2EA7"/>
    <w:rsid w:val="00FC1D62"/>
    <w:rsid w:val="066F2AA9"/>
    <w:rsid w:val="06834D7D"/>
    <w:rsid w:val="0741155E"/>
    <w:rsid w:val="07E60302"/>
    <w:rsid w:val="082878BD"/>
    <w:rsid w:val="088D7099"/>
    <w:rsid w:val="0B4164C0"/>
    <w:rsid w:val="0C5B0A7A"/>
    <w:rsid w:val="146154E7"/>
    <w:rsid w:val="16C83E75"/>
    <w:rsid w:val="1ACF2DD1"/>
    <w:rsid w:val="1FE50B5B"/>
    <w:rsid w:val="1FFB5F83"/>
    <w:rsid w:val="252E6712"/>
    <w:rsid w:val="26317348"/>
    <w:rsid w:val="2B632B65"/>
    <w:rsid w:val="2DB369F4"/>
    <w:rsid w:val="2FFF2DEE"/>
    <w:rsid w:val="356C2617"/>
    <w:rsid w:val="3A47210A"/>
    <w:rsid w:val="3F387335"/>
    <w:rsid w:val="40A75777"/>
    <w:rsid w:val="477F4700"/>
    <w:rsid w:val="483E0786"/>
    <w:rsid w:val="4B1732F9"/>
    <w:rsid w:val="502352C8"/>
    <w:rsid w:val="546363FE"/>
    <w:rsid w:val="566574AC"/>
    <w:rsid w:val="58A3441E"/>
    <w:rsid w:val="61F317FB"/>
    <w:rsid w:val="63193B05"/>
    <w:rsid w:val="647C7A04"/>
    <w:rsid w:val="66880264"/>
    <w:rsid w:val="66EC42A8"/>
    <w:rsid w:val="6D390254"/>
    <w:rsid w:val="6DCE2266"/>
    <w:rsid w:val="6E461796"/>
    <w:rsid w:val="70436618"/>
    <w:rsid w:val="722C3C47"/>
    <w:rsid w:val="737957D1"/>
    <w:rsid w:val="73A615FF"/>
    <w:rsid w:val="748C0AC5"/>
    <w:rsid w:val="781C1AB5"/>
    <w:rsid w:val="78C17514"/>
    <w:rsid w:val="7B0C07CB"/>
    <w:rsid w:val="7B170265"/>
    <w:rsid w:val="7B1E580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1355</Words>
  <Characters>1428</Characters>
  <Lines>0</Lines>
  <Paragraphs>0</Paragraphs>
  <ScaleCrop>false</ScaleCrop>
  <LinksUpToDate>false</LinksUpToDate>
  <CharactersWithSpaces>1430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2022-09-30T02:49:58Z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7C95601E3A324A70A1DAF331A8D81B9B</vt:lpwstr>
  </property>
</Properties>
</file>