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永济市招商引资宣传片采购项目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询比采购公告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条件</w:t>
      </w:r>
    </w:p>
    <w:p>
      <w:pPr>
        <w:spacing w:line="620" w:lineRule="exact"/>
        <w:ind w:firstLine="480" w:firstLineChars="20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山西伟亚工程项目管理有限公司受永济市招商引资服务中心的委托，就永济市招商引资宣传片采购项目进行询比采购，现公开邀请供应商参加询比采购活动。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en-US"/>
        </w:rPr>
        <w:t>采购项目简介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auto"/>
          <w:sz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2.1项目名称：</w:t>
      </w:r>
      <w:r>
        <w:rPr>
          <w:rFonts w:hint="eastAsia" w:ascii="宋体" w:hAnsi="宋体" w:eastAsia="宋体" w:cs="Times New Roman"/>
          <w:color w:val="auto"/>
          <w:sz w:val="24"/>
          <w:vertAlign w:val="baseline"/>
          <w:lang w:val="en-US" w:eastAsia="zh-CN"/>
        </w:rPr>
        <w:t>永济市招商引资宣传片采购项目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default" w:ascii="宋体" w:hAnsi="宋体" w:cs="Times New Roman"/>
          <w:color w:val="auto"/>
          <w:sz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2.2项目编号</w:t>
      </w:r>
      <w:r>
        <w:rPr>
          <w:rFonts w:hint="eastAsia" w:ascii="宋体" w:hAnsi="宋体" w:cs="Times New Roman"/>
          <w:color w:val="000000" w:themeColor="text1"/>
          <w:sz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：SXWY-ZB2023020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cs="Times New Roman"/>
          <w:color w:val="auto"/>
          <w:sz w:val="24"/>
          <w:vertAlign w:val="baseline"/>
          <w:lang w:val="en-US" w:eastAsia="zh-CN"/>
        </w:rPr>
        <w:t>2.3</w:t>
      </w:r>
      <w:r>
        <w:rPr>
          <w:rFonts w:hint="default" w:ascii="宋体" w:hAnsi="宋体" w:cs="Times New Roman"/>
          <w:color w:val="auto"/>
          <w:sz w:val="24"/>
          <w:vertAlign w:val="baseline"/>
          <w:lang w:val="zh-CN" w:eastAsia="zh-CN"/>
        </w:rPr>
        <w:t>采购需求：</w:t>
      </w:r>
      <w:r>
        <w:rPr>
          <w:rFonts w:hint="eastAsia" w:ascii="宋体" w:hAnsi="宋体" w:eastAsia="宋体" w:cs="Times New Roman"/>
          <w:color w:val="000000" w:themeColor="text1"/>
          <w:sz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聘请专业机构制作永济市招商</w:t>
      </w:r>
      <w:r>
        <w:rPr>
          <w:rFonts w:hint="eastAsia" w:ascii="宋体" w:hAnsi="宋体" w:eastAsia="宋体" w:cs="Times New Roman"/>
          <w:color w:val="auto"/>
          <w:sz w:val="24"/>
          <w:vertAlign w:val="baseline"/>
          <w:lang w:val="en-US" w:eastAsia="zh-CN"/>
        </w:rPr>
        <w:t>引资</w:t>
      </w:r>
      <w:r>
        <w:rPr>
          <w:rFonts w:hint="eastAsia" w:ascii="宋体" w:hAnsi="宋体" w:eastAsia="宋体" w:cs="Times New Roman"/>
          <w:color w:val="000000" w:themeColor="text1"/>
          <w:sz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宣传片</w:t>
      </w:r>
      <w:r>
        <w:rPr>
          <w:rFonts w:hint="default" w:ascii="宋体" w:hAnsi="宋体" w:eastAsia="宋体" w:cs="Times New Roman"/>
          <w:color w:val="000000" w:themeColor="text1"/>
          <w:sz w:val="24"/>
          <w:vertAlign w:val="baseline"/>
          <w:lang w:val="zh-CN" w:eastAsia="zh-CN"/>
          <w14:textFill>
            <w14:solidFill>
              <w14:schemeClr w14:val="tx1"/>
            </w14:solidFill>
          </w14:textFill>
        </w:rPr>
        <w:t>，采购范</w:t>
      </w:r>
      <w:r>
        <w:rPr>
          <w:rFonts w:hint="default" w:ascii="宋体" w:hAnsi="宋体" w:cs="Times New Roman"/>
          <w:color w:val="auto"/>
          <w:sz w:val="24"/>
          <w:vertAlign w:val="baseline"/>
          <w:lang w:val="zh-CN" w:eastAsia="zh-CN"/>
        </w:rPr>
        <w:t>围及所应达到的具体要求，以</w:t>
      </w:r>
      <w:r>
        <w:rPr>
          <w:rFonts w:hint="eastAsia" w:ascii="宋体" w:hAnsi="宋体" w:cs="Times New Roman"/>
          <w:color w:val="auto"/>
          <w:sz w:val="24"/>
          <w:vertAlign w:val="baseline"/>
          <w:lang w:val="en-US" w:eastAsia="zh-CN"/>
        </w:rPr>
        <w:t>采购</w:t>
      </w:r>
      <w:r>
        <w:rPr>
          <w:rFonts w:hint="default" w:ascii="宋体" w:hAnsi="宋体" w:cs="Times New Roman"/>
          <w:color w:val="auto"/>
          <w:sz w:val="24"/>
          <w:vertAlign w:val="baseline"/>
          <w:lang w:val="zh-CN" w:eastAsia="zh-CN"/>
        </w:rPr>
        <w:t>文件的相应规定为准</w:t>
      </w:r>
      <w:r>
        <w:rPr>
          <w:rFonts w:hint="default" w:ascii="宋体" w:hAnsi="宋体" w:eastAsia="宋体" w:cs="宋体"/>
          <w:sz w:val="24"/>
          <w:szCs w:val="24"/>
          <w:lang w:val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2.4</w:t>
      </w:r>
      <w:r>
        <w:rPr>
          <w:rFonts w:hint="default" w:ascii="宋体" w:hAnsi="宋体" w:eastAsia="宋体" w:cs="宋体"/>
          <w:sz w:val="24"/>
          <w:szCs w:val="24"/>
          <w:lang w:val="zh-CN"/>
        </w:rPr>
        <w:t>服务期限：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30日历天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2.5</w:t>
      </w:r>
      <w:r>
        <w:rPr>
          <w:rFonts w:hint="eastAsia" w:ascii="宋体" w:hAnsi="宋体" w:eastAsia="宋体" w:cs="宋体"/>
          <w:sz w:val="24"/>
          <w:szCs w:val="24"/>
        </w:rPr>
        <w:t>标段划分：本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项目按一个标</w:t>
      </w:r>
      <w:r>
        <w:rPr>
          <w:rFonts w:hint="eastAsia" w:ascii="宋体" w:hAnsi="宋体" w:eastAsia="宋体" w:cs="宋体"/>
          <w:sz w:val="24"/>
          <w:szCs w:val="24"/>
        </w:rPr>
        <w:t>段组织询比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3.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资格要求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3.1满足《中华人民共和国政府采购法》第二十二条规定；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未被“信用中国”网站（http://www.creditchina.gov.cn/）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中国政府采购网（http://www.ccgp.gov.cn/cr/list）列入失信被执行人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、重大税收违法案件当事人名单、政府采购严重违法失信行为记录名单；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3.3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</w:rPr>
        <w:t>询比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不接受联合体投标。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4.询比采购文件的获取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  <w:u w:val="none" w:color="FFFFFF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4.1凡有意参加投标者，请于202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05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23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日起至202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05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25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日（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北京时间，下同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），每日上午8时00分至12时00分，下午14时30分至18时00分在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eastAsia="zh-CN"/>
        </w:rPr>
        <w:t>山西伟亚工程项目管理有限公司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获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eastAsia="zh-CN"/>
        </w:rPr>
        <w:t>取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询比文件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u w:val="none" w:color="FFFFFF"/>
        </w:rPr>
      </w:pPr>
      <w:r>
        <w:rPr>
          <w:rFonts w:hint="eastAsia" w:ascii="宋体" w:hAnsi="宋体" w:eastAsia="宋体" w:cs="宋体"/>
          <w:bCs/>
          <w:sz w:val="24"/>
          <w:szCs w:val="24"/>
          <w:u w:val="none" w:color="FFFFFF"/>
          <w:lang w:val="en-US" w:eastAsia="zh-CN"/>
        </w:rPr>
        <w:t>4.2</w:t>
      </w:r>
      <w:r>
        <w:rPr>
          <w:rFonts w:hint="eastAsia" w:ascii="宋体" w:hAnsi="宋体" w:eastAsia="宋体" w:cs="宋体"/>
          <w:bCs/>
          <w:sz w:val="24"/>
          <w:szCs w:val="24"/>
          <w:u w:val="none" w:color="FFFFFF"/>
        </w:rPr>
        <w:t>询比采购文件每套售价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 w:color="FFFFFF"/>
        </w:rPr>
        <w:t>为人民币300元，售后不退。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 w:color="FFFFFF"/>
          <w:lang w:val="en-US" w:eastAsia="zh-CN"/>
        </w:rPr>
        <w:t>4.3获取文件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 w:color="FFFFFF"/>
          <w:lang w:eastAsia="zh-CN"/>
        </w:rPr>
        <w:t>携带的资料：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 w:color="FFFFFF"/>
          <w:lang w:val="en-US" w:eastAsia="zh-CN"/>
        </w:rPr>
        <w:t>（1）法人授权委托书；（2）法人身份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 w:color="FFFFFF"/>
          <w:lang w:val="en-US" w:eastAsia="zh-CN"/>
        </w:rPr>
        <w:t>证复印件及代理人身份证；（3）营业执照副本；（4）银行基本账户开户许可证或基本账户信息资料；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提供以上所有有效证件原件（原件核对后退回）及复印件（加盖单位公章）贰份。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5.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文件的递交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5.1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响应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文件递交的截止时间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详见采购文件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 w:val="0"/>
        <w:spacing w:line="600" w:lineRule="exact"/>
        <w:ind w:firstLine="960" w:firstLineChars="4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  <w:u w:val="none" w:color="auto"/>
          <w:lang w:val="en-US" w:eastAsia="zh-CN"/>
        </w:rPr>
        <w:t>山西伟亚工程项目管理有限公司会议室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napToGrid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5.2逾期送达的或者未送达指定地点的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文件，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采购人将拒绝接收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6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 w:bidi="ar-SA"/>
        </w:rPr>
        <w:t>.响应文件开启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en-US" w:bidi="ar-SA"/>
        </w:rPr>
        <w:t>时间和地点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>响应文件开启在响应文件递交截止时间的同一时间进行，地点为响应文件递交地点。邀请所有供应商的法定代表人（单位负责人）或其授权的代理人参加开启会议，供应商未派代表参加开启会议的，视为默认开启结果。</w:t>
      </w:r>
    </w:p>
    <w:p>
      <w:pPr>
        <w:pStyle w:val="3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zh-CN" w:bidi="ar-SA"/>
        </w:rPr>
        <w:t>7.</w:t>
      </w:r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lang w:val="en-US" w:eastAsia="en-US" w:bidi="ar-SA"/>
        </w:rPr>
        <w:t>发布公告的媒介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本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釆购公告在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永济市人民政府网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上发布。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联系方式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u w:val="none" w:color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>采 购</w:t>
      </w:r>
      <w:r>
        <w:rPr>
          <w:rFonts w:hint="eastAsia" w:ascii="宋体" w:hAnsi="宋体" w:eastAsia="宋体" w:cs="宋体"/>
          <w:sz w:val="24"/>
          <w:szCs w:val="24"/>
          <w:u w:val="none" w:color="FFFFFF"/>
          <w:lang w:eastAsia="zh-CN"/>
        </w:rPr>
        <w:t xml:space="preserve"> 人：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永济市招商引资服务中心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FFFFFF"/>
          <w:lang w:eastAsia="zh-CN"/>
        </w:rPr>
        <w:t>地    址：</w:t>
      </w:r>
      <w:r>
        <w:rPr>
          <w:rFonts w:hint="default" w:ascii="Times New Roman" w:hAnsi="Times New Roman" w:eastAsia="Times New Roman"/>
          <w:sz w:val="24"/>
          <w:szCs w:val="24"/>
          <w:lang w:val="zh-CN"/>
        </w:rPr>
        <w:t>永济市银杏东街53号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 w:color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FFFFFF"/>
          <w:lang w:eastAsia="zh-CN"/>
        </w:rPr>
        <w:t>联 系 人</w:t>
      </w: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u w:val="none" w:color="FFFFFF"/>
          <w:lang w:val="en-US" w:eastAsia="zh-CN"/>
        </w:rPr>
        <w:t>任</w:t>
      </w: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>先生</w:t>
      </w:r>
      <w:r>
        <w:rPr>
          <w:rFonts w:hint="eastAsia" w:ascii="Times New Roman" w:hAnsi="Times New Roman" w:eastAsia="Times New Roman"/>
          <w:sz w:val="24"/>
          <w:szCs w:val="24"/>
          <w:lang w:val="en-US" w:eastAsia="zh-CN"/>
        </w:rPr>
        <w:t xml:space="preserve">    联系电话：</w:t>
      </w: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 xml:space="preserve">0359-6330252 </w:t>
      </w:r>
    </w:p>
    <w:p>
      <w:pPr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none" w:color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FFFFFF"/>
          <w:lang w:eastAsia="zh-CN"/>
        </w:rPr>
        <w:t>代理机构：山西伟亚工程项目管理有限公司</w:t>
      </w:r>
    </w:p>
    <w:p>
      <w:pPr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>地    址：</w:t>
      </w:r>
      <w:r>
        <w:rPr>
          <w:rFonts w:hint="default" w:ascii="宋体" w:hAnsi="宋体" w:eastAsia="宋体" w:cs="宋体"/>
          <w:sz w:val="24"/>
          <w:szCs w:val="24"/>
          <w:u w:val="none" w:color="FFFFFF"/>
          <w:lang w:val="zh-CN" w:eastAsia="zh-CN"/>
        </w:rPr>
        <w:t>运城市永济市西厢路14号</w:t>
      </w:r>
    </w:p>
    <w:p>
      <w:pPr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spacing w:line="600" w:lineRule="exac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  <w:u w:val="none" w:color="FFFFFF"/>
          <w:lang w:eastAsia="zh-CN"/>
        </w:rPr>
        <w:t>联 系 人：</w:t>
      </w: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 xml:space="preserve">张女士    </w:t>
      </w:r>
      <w:r>
        <w:rPr>
          <w:rFonts w:hint="eastAsia" w:ascii="宋体" w:hAnsi="宋体" w:eastAsia="宋体" w:cs="宋体"/>
          <w:sz w:val="24"/>
          <w:szCs w:val="24"/>
          <w:u w:val="none" w:color="FFFFFF"/>
          <w:lang w:eastAsia="zh-CN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none" w:color="FFFFFF"/>
          <w:lang w:val="en-US" w:eastAsia="zh-CN"/>
        </w:rPr>
        <w:t>0359-8679052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jk1OGIzZTk3ZTNkNmNkZTM4NTE1YTExODBlNWIifQ=="/>
  </w:docVars>
  <w:rsids>
    <w:rsidRoot w:val="1A98453F"/>
    <w:rsid w:val="094D16B8"/>
    <w:rsid w:val="0F8120BC"/>
    <w:rsid w:val="1A065065"/>
    <w:rsid w:val="1A98453F"/>
    <w:rsid w:val="20085EE1"/>
    <w:rsid w:val="223236E9"/>
    <w:rsid w:val="237815D0"/>
    <w:rsid w:val="30986E0D"/>
    <w:rsid w:val="39E3559D"/>
    <w:rsid w:val="41E37557"/>
    <w:rsid w:val="49BA799D"/>
    <w:rsid w:val="4DC62C5D"/>
    <w:rsid w:val="76375D4D"/>
    <w:rsid w:val="76E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854</Words>
  <Characters>1003</Characters>
  <Lines>0</Lines>
  <Paragraphs>0</Paragraphs>
  <TotalTime>2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2023-05-09T11:08:00Z</dcterms:created>
  <dc:creator>喜欢就好。</dc:creator>
  <cp:lastModifiedBy>喜欢就好。</cp:lastModifiedBy>
  <dcterms:modified xsi:type="dcterms:W3CDTF">2023-05-22T01:30:56Z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19BC0339F57A4E64A514BDF084D6F7BF_11</vt:lpwstr>
  </property>
</Properties>
</file>