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共青团永济市委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ascii="宋体"/>
          <w:sz w:val="44"/>
          <w:szCs w:val="44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</w:t>
      </w:r>
      <w:r>
        <w:rPr>
          <w:rFonts w:ascii="方正小标宋简体" w:hAnsi="宋体" w:eastAsia="方正小标宋简体"/>
          <w:sz w:val="36"/>
          <w:szCs w:val="36"/>
        </w:rPr>
        <w:t>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</w:rPr>
        <w:t>年部门预算</w:t>
      </w:r>
      <w:r>
        <w:rPr>
          <w:rFonts w:hint="eastAsia" w:eastAsia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hAnsi="宋体" w:eastAsia="方正小标宋简体"/>
          <w:sz w:val="36"/>
          <w:szCs w:val="36"/>
        </w:rPr>
        <w:t>说明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黑体" w:hAnsi="黑体" w:eastAsia="黑体"/>
          <w:bCs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textAlignment w:val="auto"/>
        <w:outlineLvl w:val="9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一、单位主要职责及机构设置情况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jc w:val="left"/>
        <w:textAlignment w:val="auto"/>
        <w:outlineLvl w:val="9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仿宋_GB2312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sz w:val="24"/>
        </w:rPr>
        <w:t>共青团永济市委全称为：中国共产主义青年团永济市委员会，为正科级建制，是党和政府联系青年的桥梁和纽带，属于行政编制。编制人数为</w:t>
      </w:r>
      <w:r>
        <w:rPr>
          <w:rFonts w:hint="eastAsia" w:ascii="仿宋_GB2312" w:hAnsi="宋体" w:eastAsia="仿宋_GB2312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</w:rPr>
        <w:t>人，实有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人</w:t>
      </w:r>
      <w:r>
        <w:rPr>
          <w:rFonts w:hint="eastAsia" w:ascii="仿宋_GB2312" w:hAnsi="宋体" w:eastAsia="仿宋_GB2312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88"/>
          <w:tab w:val="left" w:pos="1093"/>
          <w:tab w:val="left" w:pos="1153"/>
          <w:tab w:val="left" w:pos="11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textAlignment w:val="auto"/>
        <w:outlineLvl w:val="9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主要职责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领导全市共青团的工作</w:t>
      </w:r>
      <w:r>
        <w:rPr>
          <w:rFonts w:hint="eastAsia" w:ascii="仿宋_GB2312" w:hAnsi="宋体" w:eastAsia="仿宋_GB2312"/>
          <w:sz w:val="24"/>
          <w:lang w:eastAsia="zh-CN"/>
        </w:rPr>
        <w:t>；</w:t>
      </w:r>
      <w:r>
        <w:rPr>
          <w:rFonts w:hint="eastAsia" w:ascii="仿宋_GB2312" w:hAnsi="宋体" w:eastAsia="仿宋_GB2312"/>
          <w:sz w:val="24"/>
        </w:rPr>
        <w:t>承担市委、市政府和有关方面委托的青少年工作事务，参与民主管理和民主监督。参与协调处理各种与青少年利益相关的工作</w:t>
      </w:r>
      <w:r>
        <w:rPr>
          <w:rFonts w:hint="eastAsia" w:ascii="仿宋_GB2312" w:hAnsi="宋体" w:eastAsia="仿宋_GB2312"/>
          <w:sz w:val="24"/>
          <w:lang w:eastAsia="zh-CN"/>
        </w:rPr>
        <w:t>；</w:t>
      </w:r>
      <w:r>
        <w:rPr>
          <w:rFonts w:hint="eastAsia" w:ascii="仿宋_GB2312" w:hAnsi="宋体" w:eastAsia="仿宋_GB2312"/>
          <w:sz w:val="24"/>
        </w:rPr>
        <w:t>组织全市团员青年在经济建设中发挥先锋和突击队作用，完成市委、市政府和团省委部署的以青少年为主体的各项任务</w:t>
      </w:r>
      <w:r>
        <w:rPr>
          <w:rFonts w:hint="eastAsia" w:ascii="仿宋_GB2312" w:hAnsi="宋体" w:eastAsia="仿宋_GB2312"/>
          <w:sz w:val="24"/>
          <w:lang w:eastAsia="zh-CN"/>
        </w:rPr>
        <w:t>；</w:t>
      </w:r>
      <w:r>
        <w:rPr>
          <w:rFonts w:hint="eastAsia" w:ascii="仿宋_GB2312" w:hAnsi="宋体" w:eastAsia="仿宋_GB2312"/>
          <w:sz w:val="24"/>
        </w:rPr>
        <w:t>负责全市团的组织建设，协助党组织管理、选拔和培训团的干部，建立和管理全市青少年教育培训基地</w:t>
      </w:r>
      <w:r>
        <w:rPr>
          <w:rFonts w:hint="eastAsia" w:ascii="仿宋_GB2312" w:hAnsi="宋体" w:eastAsia="仿宋_GB2312"/>
          <w:sz w:val="24"/>
          <w:lang w:eastAsia="zh-CN"/>
        </w:rPr>
        <w:t>；</w:t>
      </w:r>
      <w:r>
        <w:rPr>
          <w:rFonts w:hint="eastAsia" w:ascii="仿宋_GB2312" w:hAnsi="宋体" w:eastAsia="仿宋_GB2312"/>
          <w:sz w:val="24"/>
        </w:rPr>
        <w:t>负责指导并组织全市青少年的思想理论教育、宣传文化活动和活动阵地建设，培养、选拔、表彰并推荐优秀青年</w:t>
      </w:r>
      <w:r>
        <w:rPr>
          <w:rFonts w:hint="eastAsia" w:ascii="仿宋_GB2312" w:hAnsi="宋体" w:eastAsia="仿宋_GB2312"/>
          <w:sz w:val="24"/>
          <w:lang w:eastAsia="zh-CN"/>
        </w:rPr>
        <w:t>；</w:t>
      </w:r>
      <w:r>
        <w:rPr>
          <w:rFonts w:hint="eastAsia" w:ascii="仿宋_GB2312" w:hAnsi="宋体" w:eastAsia="仿宋_GB2312"/>
          <w:sz w:val="24"/>
        </w:rPr>
        <w:t>完成市委交办的各项工作</w:t>
      </w:r>
      <w:r>
        <w:rPr>
          <w:rFonts w:hint="eastAsia" w:ascii="仿宋_GB2312" w:hAnsi="宋体" w:eastAsia="仿宋_GB2312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jc w:val="left"/>
        <w:textAlignment w:val="auto"/>
        <w:outlineLvl w:val="9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24"/>
          <w:szCs w:val="24"/>
        </w:rPr>
        <w:t>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jc w:val="left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黑体"/>
          <w:kern w:val="2"/>
          <w:sz w:val="24"/>
          <w:szCs w:val="24"/>
          <w:lang w:val="en-US" w:eastAsia="zh-CN" w:bidi="ar-SA"/>
        </w:rPr>
        <w:t>共青团永济市委单位机构设为综合办公室、少工委两个内设机构。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asciiTheme="minorEastAsia" w:hAnsiTheme="minorEastAsia"/>
          <w:b/>
          <w:color w:val="0000FF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二、</w:t>
      </w:r>
      <w:r>
        <w:rPr>
          <w:rFonts w:hint="eastAsia" w:ascii="黑体" w:hAnsi="黑体" w:eastAsia="黑体" w:cs="黑体"/>
          <w:b/>
          <w:sz w:val="24"/>
          <w:szCs w:val="24"/>
        </w:rPr>
        <w:t>本级预算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textAlignment w:val="auto"/>
        <w:outlineLvl w:val="9"/>
        <w:rPr>
          <w:rFonts w:hint="eastAsia" w:ascii="黑体" w:hAnsi="黑体" w:eastAsia="黑体"/>
          <w:bCs/>
          <w:sz w:val="24"/>
          <w:szCs w:val="24"/>
        </w:rPr>
      </w:pPr>
      <w:r>
        <w:rPr>
          <w:rFonts w:hint="eastAsia" w:ascii="仿宋_GB2312" w:hAnsi="宋体" w:eastAsia="仿宋_GB2312" w:cs="黑体"/>
          <w:kern w:val="2"/>
          <w:sz w:val="24"/>
          <w:szCs w:val="24"/>
          <w:lang w:val="en-US" w:eastAsia="zh-CN" w:bidi="ar-SA"/>
        </w:rPr>
        <w:t>我单位为行政事业单位，属于一级独立核算单位。2023年我单位预算收入安排为36.07万元，其中：一般公共预算36.07万元。根据收支平衡的原则，预算支出安排为36.07万元（其中工资福利支出为18.52万元，对个人和家庭的补助为0.58万元，商品服务支出为16.97万元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textAlignment w:val="auto"/>
        <w:outlineLvl w:val="9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三、预算收支增减变化及情况说明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textAlignment w:val="auto"/>
        <w:outlineLvl w:val="9"/>
        <w:rPr>
          <w:rFonts w:hint="eastAsia"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20</w:t>
      </w:r>
      <w:r>
        <w:rPr>
          <w:rFonts w:hint="eastAsia" w:ascii="仿宋_GB2312" w:hAnsi="宋体" w:eastAsia="仿宋_GB2312"/>
          <w:sz w:val="24"/>
          <w:szCs w:val="24"/>
        </w:rPr>
        <w:t>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年收入预算为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36.07</w:t>
      </w:r>
      <w:r>
        <w:rPr>
          <w:rFonts w:hint="eastAsia" w:ascii="仿宋_GB2312" w:hAnsi="宋体" w:eastAsia="仿宋_GB2312"/>
          <w:sz w:val="24"/>
          <w:szCs w:val="24"/>
        </w:rPr>
        <w:t>万元，比上年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减少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34.75%</w:t>
      </w:r>
      <w:r>
        <w:rPr>
          <w:rFonts w:hint="eastAsia" w:ascii="仿宋_GB2312" w:hAnsi="宋体" w:eastAsia="仿宋_GB2312"/>
          <w:sz w:val="24"/>
          <w:szCs w:val="24"/>
        </w:rPr>
        <w:t>。支出预算为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36.07</w:t>
      </w:r>
      <w:r>
        <w:rPr>
          <w:rFonts w:hint="eastAsia" w:ascii="仿宋_GB2312" w:hAnsi="宋体" w:eastAsia="仿宋_GB2312"/>
          <w:sz w:val="24"/>
          <w:szCs w:val="24"/>
        </w:rPr>
        <w:t>万元，比上年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减少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34.75%</w:t>
      </w:r>
      <w:r>
        <w:rPr>
          <w:rFonts w:hint="eastAsia" w:ascii="仿宋_GB2312" w:hAnsi="宋体" w:eastAsia="仿宋_GB2312"/>
          <w:sz w:val="24"/>
          <w:szCs w:val="24"/>
        </w:rPr>
        <w:t>，其中工资福利支出为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18.52</w:t>
      </w:r>
      <w:r>
        <w:rPr>
          <w:rFonts w:hint="eastAsia" w:ascii="仿宋_GB2312" w:hAnsi="宋体" w:eastAsia="仿宋_GB2312"/>
          <w:sz w:val="24"/>
          <w:szCs w:val="24"/>
        </w:rPr>
        <w:t>万元，比上年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减少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29.9%</w:t>
      </w:r>
      <w:r>
        <w:rPr>
          <w:rFonts w:hint="eastAsia" w:ascii="仿宋_GB2312" w:hAnsi="宋体" w:eastAsia="仿宋_GB2312"/>
          <w:sz w:val="24"/>
          <w:szCs w:val="24"/>
        </w:rPr>
        <w:t>，原因是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2022年末退休1人</w:t>
      </w:r>
      <w:r>
        <w:rPr>
          <w:rFonts w:hint="eastAsia" w:ascii="仿宋_GB2312" w:hAnsi="宋体" w:eastAsia="仿宋_GB2312"/>
          <w:sz w:val="24"/>
          <w:szCs w:val="24"/>
        </w:rPr>
        <w:t>；对个人和家庭的补助为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0.58</w:t>
      </w:r>
      <w:r>
        <w:rPr>
          <w:rFonts w:hint="eastAsia" w:ascii="仿宋_GB2312" w:hAnsi="宋体" w:eastAsia="仿宋_GB2312"/>
          <w:sz w:val="24"/>
          <w:szCs w:val="24"/>
        </w:rPr>
        <w:t>万元，比上年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增长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0.58万元</w:t>
      </w:r>
      <w:r>
        <w:rPr>
          <w:rFonts w:hint="eastAsia" w:ascii="仿宋_GB2312" w:hAnsi="宋体" w:eastAsia="仿宋_GB2312"/>
          <w:sz w:val="24"/>
          <w:szCs w:val="24"/>
        </w:rPr>
        <w:t>，原因是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新增退休费</w:t>
      </w:r>
      <w:r>
        <w:rPr>
          <w:rFonts w:hint="eastAsia" w:ascii="仿宋_GB2312" w:hAnsi="宋体" w:eastAsia="仿宋_GB2312"/>
          <w:sz w:val="24"/>
          <w:szCs w:val="24"/>
        </w:rPr>
        <w:t>；商品服务支出为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16.97</w:t>
      </w:r>
      <w:r>
        <w:rPr>
          <w:rFonts w:hint="eastAsia" w:ascii="仿宋_GB2312" w:hAnsi="宋体" w:eastAsia="仿宋_GB2312"/>
          <w:sz w:val="24"/>
          <w:szCs w:val="24"/>
        </w:rPr>
        <w:t>万元,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原因是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2022年项目全部转为基本公用经费</w:t>
      </w:r>
      <w:r>
        <w:rPr>
          <w:rFonts w:hint="eastAsia" w:ascii="仿宋_GB2312" w:hAnsi="宋体" w:eastAsia="仿宋_GB2312"/>
          <w:sz w:val="24"/>
          <w:szCs w:val="24"/>
        </w:rPr>
        <w:t>；项目支出为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</w:t>
      </w:r>
      <w:r>
        <w:rPr>
          <w:rFonts w:hint="eastAsia" w:ascii="仿宋_GB2312" w:hAnsi="宋体" w:eastAsia="仿宋_GB2312"/>
          <w:sz w:val="24"/>
          <w:szCs w:val="24"/>
        </w:rPr>
        <w:t>万元，比上年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减少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26.31%</w:t>
      </w:r>
      <w:r>
        <w:rPr>
          <w:rFonts w:hint="eastAsia" w:ascii="仿宋_GB2312" w:hAnsi="宋体" w:eastAsia="仿宋_GB2312"/>
          <w:sz w:val="24"/>
          <w:szCs w:val="24"/>
        </w:rPr>
        <w:t>，原因是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项目全部转为基本公用经费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textAlignment w:val="auto"/>
        <w:outlineLvl w:val="9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四、机关运行经费安排情况说明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20</w:t>
      </w:r>
      <w:r>
        <w:rPr>
          <w:rFonts w:hint="eastAsia" w:ascii="仿宋_GB2312" w:hAnsi="宋体" w:eastAsia="仿宋_GB2312"/>
          <w:sz w:val="24"/>
          <w:szCs w:val="24"/>
        </w:rPr>
        <w:t>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年我单位</w:t>
      </w:r>
      <w:r>
        <w:rPr>
          <w:rFonts w:hint="eastAsia" w:ascii="仿宋_GB2312" w:hAnsi="宋体" w:eastAsia="仿宋_GB2312"/>
          <w:bCs/>
          <w:sz w:val="24"/>
          <w:szCs w:val="24"/>
        </w:rPr>
        <w:t>机关运行经费安排为</w:t>
      </w:r>
      <w:r>
        <w:rPr>
          <w:rFonts w:hint="eastAsia" w:ascii="仿宋_GB2312" w:hAnsi="宋体" w:eastAsia="仿宋_GB2312"/>
          <w:bCs/>
          <w:sz w:val="24"/>
          <w:szCs w:val="24"/>
          <w:lang w:val="en-US" w:eastAsia="zh-CN"/>
        </w:rPr>
        <w:t>16.97万元</w:t>
      </w:r>
      <w:r>
        <w:rPr>
          <w:rFonts w:hint="eastAsia" w:ascii="仿宋_GB2312" w:hAnsi="宋体" w:eastAsia="仿宋_GB2312"/>
          <w:bCs/>
          <w:sz w:val="24"/>
          <w:szCs w:val="24"/>
        </w:rPr>
        <w:t>，</w:t>
      </w:r>
      <w:r>
        <w:rPr>
          <w:rFonts w:hint="eastAsia" w:ascii="仿宋_GB2312" w:hAnsi="宋体" w:eastAsia="仿宋_GB2312"/>
          <w:sz w:val="24"/>
          <w:szCs w:val="24"/>
        </w:rPr>
        <w:t>比上年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增加14.42万元，原因是项目全部转为基本公用经费</w:t>
      </w:r>
      <w:r>
        <w:rPr>
          <w:rFonts w:hint="eastAsia" w:ascii="仿宋_GB2312" w:hAnsi="宋体" w:eastAsia="仿宋_GB2312"/>
          <w:bCs/>
          <w:sz w:val="24"/>
          <w:szCs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textAlignment w:val="auto"/>
        <w:outlineLvl w:val="9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五、政府采购安排情况说明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textAlignment w:val="auto"/>
        <w:outlineLvl w:val="9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ascii="仿宋_GB2312" w:hAnsi="宋体" w:eastAsia="仿宋_GB2312"/>
          <w:sz w:val="24"/>
          <w:szCs w:val="24"/>
        </w:rPr>
        <w:t>20</w:t>
      </w:r>
      <w:r>
        <w:rPr>
          <w:rFonts w:hint="eastAsia" w:ascii="仿宋_GB2312" w:hAnsi="宋体" w:eastAsia="仿宋_GB2312"/>
          <w:sz w:val="24"/>
          <w:szCs w:val="24"/>
        </w:rPr>
        <w:t>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年我单位政府采购预算安排为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0万</w:t>
      </w:r>
      <w:r>
        <w:rPr>
          <w:rFonts w:hint="eastAsia" w:ascii="仿宋_GB2312" w:hAnsi="宋体" w:eastAsia="仿宋_GB2312"/>
          <w:sz w:val="24"/>
          <w:szCs w:val="24"/>
        </w:rPr>
        <w:t>元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jc w:val="left"/>
        <w:textAlignment w:val="auto"/>
        <w:outlineLvl w:val="9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六、专业性较强的名词解释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_GB2312" w:hAnsi="宋体" w:eastAsia="仿宋_GB2312" w:cs="黑体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宋体" w:eastAsia="仿宋_GB2312" w:cs="黑体"/>
          <w:kern w:val="2"/>
          <w:sz w:val="24"/>
          <w:szCs w:val="24"/>
          <w:lang w:val="en-US" w:eastAsia="zh-CN" w:bidi="ar-SA"/>
        </w:rPr>
        <w:t>商品和服务支出指反映单位购买商品和服务的各项支出，不包括用于购置固定资产的支出,其下设款级科目包括：办公费、印刷费、咨询费、手续费、水费、电费、邮电费、取暖费、物业管理费、交通费、差旅费、出国费、维修(护)费、租赁费、会议费、培训费、招待费、专用材料费、装备购置费、劳务费、委托业务费、工会经费、福利费、其他商品和服务支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黑体" w:hAnsi="黑体" w:eastAsia="黑体"/>
          <w:bCs/>
          <w:sz w:val="24"/>
          <w:szCs w:val="24"/>
        </w:rPr>
      </w:pPr>
      <w:r>
        <w:rPr>
          <w:rFonts w:hint="eastAsia" w:ascii="仿宋_GB2312" w:hAnsi="宋体" w:eastAsia="仿宋_GB2312" w:cs="黑体"/>
          <w:kern w:val="2"/>
          <w:sz w:val="24"/>
          <w:szCs w:val="24"/>
          <w:lang w:val="en-US" w:eastAsia="zh-CN" w:bidi="ar-SA"/>
        </w:rPr>
        <w:t>机关运行经费：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textAlignment w:val="auto"/>
        <w:outlineLvl w:val="9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七、“三公”经费增减变化情况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jc w:val="both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20</w:t>
      </w:r>
      <w:r>
        <w:rPr>
          <w:rFonts w:hint="eastAsia"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年“三公经费”预算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0万</w:t>
      </w:r>
      <w:r>
        <w:rPr>
          <w:rFonts w:hint="eastAsia" w:ascii="仿宋_GB2312" w:eastAsia="仿宋_GB2312"/>
          <w:sz w:val="24"/>
          <w:szCs w:val="24"/>
        </w:rPr>
        <w:t>元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无变化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  <w:r>
        <w:rPr>
          <w:rFonts w:hint="eastAsia" w:ascii="仿宋_GB2312" w:eastAsia="仿宋_GB2312"/>
          <w:sz w:val="24"/>
          <w:szCs w:val="24"/>
        </w:rPr>
        <w:t>其中因公出国（境）费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0万</w:t>
      </w:r>
      <w:r>
        <w:rPr>
          <w:rFonts w:hint="eastAsia" w:ascii="仿宋_GB2312" w:eastAsia="仿宋_GB2312"/>
          <w:sz w:val="24"/>
          <w:szCs w:val="24"/>
        </w:rPr>
        <w:t>元，原因是本年度没有出国（境）安排</w:t>
      </w:r>
      <w:r>
        <w:rPr>
          <w:rFonts w:hint="eastAsia" w:ascii="仿宋_GB2312" w:eastAsia="仿宋_GB2312"/>
          <w:sz w:val="24"/>
          <w:szCs w:val="24"/>
          <w:lang w:eastAsia="zh-CN"/>
        </w:rPr>
        <w:t>，与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上年预算持平</w:t>
      </w:r>
      <w:r>
        <w:rPr>
          <w:rFonts w:hint="eastAsia" w:ascii="仿宋_GB2312" w:eastAsia="仿宋_GB2312"/>
          <w:sz w:val="24"/>
          <w:szCs w:val="24"/>
        </w:rPr>
        <w:t>；公务接待费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0</w:t>
      </w:r>
      <w:r>
        <w:rPr>
          <w:rFonts w:hint="eastAsia" w:ascii="仿宋_GB2312" w:eastAsia="仿宋_GB2312"/>
          <w:sz w:val="24"/>
          <w:szCs w:val="24"/>
        </w:rPr>
        <w:t>万元，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无变化</w:t>
      </w:r>
      <w:r>
        <w:rPr>
          <w:rFonts w:hint="eastAsia" w:ascii="仿宋_GB2312" w:hAnsi="宋体" w:eastAsia="仿宋_GB2312"/>
          <w:sz w:val="24"/>
          <w:szCs w:val="24"/>
        </w:rPr>
        <w:t>；</w:t>
      </w:r>
      <w:r>
        <w:rPr>
          <w:rFonts w:hint="eastAsia" w:ascii="仿宋_GB2312" w:eastAsia="仿宋_GB2312"/>
          <w:sz w:val="24"/>
          <w:szCs w:val="24"/>
        </w:rPr>
        <w:t>公务用车运行维护费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0万</w:t>
      </w:r>
      <w:r>
        <w:rPr>
          <w:rFonts w:hint="eastAsia" w:ascii="仿宋_GB2312" w:eastAsia="仿宋_GB2312"/>
          <w:sz w:val="24"/>
          <w:szCs w:val="24"/>
        </w:rPr>
        <w:t>元，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无变化；公务用车购置费0万元，无变化。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textAlignment w:val="auto"/>
        <w:outlineLvl w:val="9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八、国有资产占用情况说明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截止20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4"/>
          <w:szCs w:val="24"/>
        </w:rPr>
        <w:t>年12月31日，我单位资产总额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4.31万元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，其中流动资产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0.6万元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；固定资产原值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5.91万元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，累计折旧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2.2万元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，固定资产净值为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3.7万元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，在建工程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，无形资产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。固定资产当中，房屋构筑物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通用设备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4.99万元，办公家具0.92万元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。与上年相比，本年固定资产原值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增加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0万元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年预计新增采购固定资产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0万</w:t>
      </w:r>
      <w:r>
        <w:rPr>
          <w:rFonts w:hint="eastAsia" w:ascii="仿宋_GB2312" w:hAnsi="仿宋_GB2312" w:eastAsia="仿宋_GB2312" w:cs="仿宋_GB2312"/>
          <w:sz w:val="24"/>
          <w:szCs w:val="24"/>
        </w:rPr>
        <w:t>元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textAlignment w:val="auto"/>
        <w:outlineLvl w:val="9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九、项目预算的绩效目标情况说明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202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年度本部门共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0</w:t>
      </w:r>
      <w:r>
        <w:rPr>
          <w:rFonts w:hint="eastAsia" w:ascii="仿宋_GB2312" w:eastAsia="仿宋_GB2312"/>
          <w:sz w:val="24"/>
          <w:szCs w:val="24"/>
        </w:rPr>
        <w:t>个项目设定绩效目标，共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0</w:t>
      </w:r>
      <w:r>
        <w:rPr>
          <w:rFonts w:hint="eastAsia" w:ascii="仿宋_GB2312" w:eastAsia="仿宋_GB2312"/>
          <w:sz w:val="24"/>
          <w:szCs w:val="24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单位负责人：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史晓媛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财务负责人：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高卓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80" w:firstLineChars="200"/>
        <w:textAlignment w:val="auto"/>
        <w:outlineLvl w:val="9"/>
        <w:rPr>
          <w:rFonts w:hint="default" w:ascii="宋体" w:hAnsi="宋体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罗森浩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18835988368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0E71E4"/>
    <w:multiLevelType w:val="singleLevel"/>
    <w:tmpl w:val="390E71E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YmM5ZjRkYWJlYTNkNjgxYmY1YzE1NGZmNzg3MGQifQ=="/>
  </w:docVars>
  <w:rsids>
    <w:rsidRoot w:val="36D73353"/>
    <w:rsid w:val="16B157A9"/>
    <w:rsid w:val="204F6460"/>
    <w:rsid w:val="23F736F4"/>
    <w:rsid w:val="36D73353"/>
    <w:rsid w:val="408E6073"/>
    <w:rsid w:val="5ADE649E"/>
    <w:rsid w:val="610242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rFonts w:cs="Times New Roman"/>
      <w:i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1367</Words>
  <Characters>1505</Characters>
  <Lines>0</Lines>
  <Paragraphs>0</Paragraphs>
  <TotalTime>5</TotalTime>
  <ScaleCrop>false</ScaleCrop>
  <LinksUpToDate>false</LinksUpToDate>
  <CharactersWithSpaces>1534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2022-02-15T01:37:00Z</dcterms:created>
  <dc:creator>Administrator</dc:creator>
  <cp:lastModifiedBy>訫</cp:lastModifiedBy>
  <cp:lastPrinted>2022-02-15T02:08:00Z</cp:lastPrinted>
  <dcterms:modified xsi:type="dcterms:W3CDTF">2023-03-29T08:07:00Z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1852BAEBFB68482189F392912D7D00D7</vt:lpwstr>
  </property>
</Properties>
</file>