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00" w:lineRule="exact"/>
        <w:ind w:left="0" w:leftChars="0" w:right="0" w:firstLine="0" w:firstLineChars="0"/>
        <w:jc w:val="center"/>
        <w:textAlignment w:val="auto"/>
        <w:outlineLvl w:val="9"/>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rPr>
        <w:t>永济市防震减灾中心</w:t>
      </w:r>
    </w:p>
    <w:p>
      <w:pPr>
        <w:widowControl w:val="0"/>
        <w:wordWrap/>
        <w:adjustRightInd/>
        <w:snapToGrid/>
        <w:spacing w:line="500" w:lineRule="auto"/>
        <w:ind w:left="0" w:leftChars="0" w:right="0"/>
        <w:jc w:val="center"/>
        <w:textAlignment w:val="auto"/>
        <w:outlineLvl w:val="9"/>
        <w:rPr>
          <w:rFonts w:ascii="宋体"/>
          <w:sz w:val="44"/>
          <w:szCs w:val="44"/>
        </w:rPr>
      </w:pPr>
      <w:r>
        <w:rPr>
          <w:rFonts w:hint="eastAsia" w:ascii="方正小标宋简体" w:hAnsi="宋体" w:eastAsia="方正小标宋简体"/>
          <w:sz w:val="36"/>
          <w:szCs w:val="36"/>
        </w:rPr>
        <w:t>20</w:t>
      </w:r>
      <w:r>
        <w:rPr>
          <w:rFonts w:ascii="方正小标宋简体" w:hAnsi="宋体" w:eastAsia="方正小标宋简体"/>
          <w:sz w:val="36"/>
          <w:szCs w:val="36"/>
        </w:rPr>
        <w:t>2</w:t>
      </w:r>
      <w:r>
        <w:rPr>
          <w:rFonts w:hint="eastAsia" w:ascii="方正小标宋简体" w:hAnsi="宋体" w:eastAsia="方正小标宋简体"/>
          <w:sz w:val="36"/>
          <w:szCs w:val="36"/>
          <w:lang w:val="en-US" w:eastAsia="zh-CN"/>
        </w:rPr>
        <w:t>3</w:t>
      </w:r>
      <w:r>
        <w:rPr>
          <w:rFonts w:hint="eastAsia" w:ascii="方正小标宋简体" w:hAnsi="宋体" w:eastAsia="方正小标宋简体"/>
          <w:sz w:val="36"/>
          <w:szCs w:val="36"/>
        </w:rPr>
        <w:t>年部门预算</w:t>
      </w:r>
      <w:r>
        <w:rPr>
          <w:rFonts w:hint="eastAsia" w:eastAsia="方正小标宋简体"/>
          <w:sz w:val="36"/>
          <w:szCs w:val="36"/>
          <w:lang w:eastAsia="zh-CN"/>
        </w:rPr>
        <w:t>公开</w:t>
      </w:r>
      <w:r>
        <w:rPr>
          <w:rFonts w:hint="eastAsia" w:ascii="方正小标宋简体" w:hAnsi="宋体" w:eastAsia="方正小标宋简体"/>
          <w:sz w:val="36"/>
          <w:szCs w:val="36"/>
        </w:rPr>
        <w:t>说明</w:t>
      </w:r>
    </w:p>
    <w:p>
      <w:pPr>
        <w:pStyle w:val="6"/>
        <w:widowControl w:val="0"/>
        <w:wordWrap/>
        <w:adjustRightInd/>
        <w:snapToGrid/>
        <w:spacing w:line="480" w:lineRule="exact"/>
        <w:ind w:left="0" w:leftChars="0" w:right="0" w:firstLine="480" w:firstLineChars="200"/>
        <w:jc w:val="both"/>
        <w:textAlignment w:val="auto"/>
        <w:outlineLvl w:val="9"/>
        <w:rPr>
          <w:rFonts w:hint="eastAsia" w:ascii="黑体" w:hAnsi="黑体" w:eastAsia="黑体"/>
          <w:bCs/>
          <w:sz w:val="24"/>
          <w:szCs w:val="24"/>
        </w:rPr>
      </w:pPr>
    </w:p>
    <w:p>
      <w:pPr>
        <w:pStyle w:val="6"/>
        <w:widowControl w:val="0"/>
        <w:wordWrap/>
        <w:adjustRightInd/>
        <w:snapToGrid/>
        <w:spacing w:line="360" w:lineRule="auto"/>
        <w:ind w:left="0" w:leftChars="0" w:right="0" w:firstLine="480" w:firstLineChars="200"/>
        <w:textAlignment w:val="auto"/>
        <w:outlineLvl w:val="9"/>
        <w:rPr>
          <w:rFonts w:hint="eastAsia" w:ascii="黑体" w:hAnsi="黑体" w:eastAsia="黑体"/>
          <w:bCs/>
          <w:sz w:val="24"/>
          <w:szCs w:val="24"/>
        </w:rPr>
      </w:pPr>
      <w:r>
        <w:rPr>
          <w:rFonts w:hint="eastAsia" w:ascii="黑体" w:hAnsi="黑体" w:eastAsia="黑体" w:cs="黑体"/>
          <w:bCs/>
          <w:kern w:val="2"/>
          <w:sz w:val="24"/>
          <w:szCs w:val="24"/>
          <w:lang w:val="en-US" w:eastAsia="zh-CN" w:bidi="ar-SA"/>
        </w:rPr>
        <w:t>一、单位主要职责及机构设置情况</w:t>
      </w:r>
    </w:p>
    <w:p>
      <w:pPr>
        <w:widowControl w:val="0"/>
        <w:wordWrap/>
        <w:adjustRightInd/>
        <w:snapToGrid/>
        <w:spacing w:line="360" w:lineRule="auto"/>
        <w:ind w:left="0" w:leftChars="0" w:right="0" w:firstLine="480" w:firstLineChars="200"/>
        <w:textAlignment w:val="auto"/>
        <w:outlineLvl w:val="9"/>
        <w:rPr>
          <w:rFonts w:hint="eastAsia" w:ascii="仿宋_GB2312" w:hAnsi="宋体" w:eastAsia="仿宋_GB2312"/>
          <w:sz w:val="24"/>
          <w:szCs w:val="24"/>
        </w:rPr>
      </w:pPr>
      <w:r>
        <w:rPr>
          <w:rFonts w:hint="eastAsia" w:ascii="仿宋_GB2312" w:hAnsi="宋体" w:eastAsia="仿宋_GB2312"/>
          <w:sz w:val="24"/>
          <w:szCs w:val="24"/>
          <w:lang w:eastAsia="zh-CN"/>
        </w:rPr>
        <w:t>（一）</w:t>
      </w:r>
      <w:r>
        <w:rPr>
          <w:rFonts w:hint="eastAsia" w:ascii="仿宋_GB2312" w:hAnsi="宋体" w:eastAsia="仿宋_GB2312"/>
          <w:sz w:val="24"/>
          <w:szCs w:val="24"/>
        </w:rPr>
        <w:t>基本情况</w:t>
      </w:r>
    </w:p>
    <w:p>
      <w:pPr>
        <w:widowControl w:val="0"/>
        <w:wordWrap/>
        <w:adjustRightInd/>
        <w:snapToGrid/>
        <w:spacing w:line="360" w:lineRule="auto"/>
        <w:ind w:left="0" w:leftChars="0" w:right="0" w:firstLine="480" w:firstLineChars="200"/>
        <w:textAlignment w:val="auto"/>
        <w:outlineLvl w:val="9"/>
        <w:rPr>
          <w:rFonts w:ascii="仿宋_GB2312" w:hAnsi="宋体" w:eastAsia="仿宋_GB2312"/>
          <w:sz w:val="24"/>
          <w:szCs w:val="24"/>
        </w:rPr>
      </w:pPr>
      <w:r>
        <w:rPr>
          <w:rFonts w:hint="eastAsia" w:ascii="仿宋_GB2312" w:hAnsi="宋体" w:eastAsia="仿宋_GB2312"/>
          <w:sz w:val="24"/>
          <w:szCs w:val="24"/>
        </w:rPr>
        <w:t>永济市防震减灾中心是参照公务员管理全额事业单位，位于市府西街4号，编制</w:t>
      </w:r>
      <w:r>
        <w:rPr>
          <w:rFonts w:hint="eastAsia" w:ascii="仿宋_GB2312" w:hAnsi="宋体" w:eastAsia="仿宋_GB2312"/>
          <w:sz w:val="24"/>
          <w:szCs w:val="24"/>
          <w:lang w:val="en-US" w:eastAsia="zh-CN"/>
        </w:rPr>
        <w:t>11</w:t>
      </w:r>
      <w:r>
        <w:rPr>
          <w:rFonts w:hint="eastAsia" w:ascii="仿宋_GB2312" w:hAnsi="宋体" w:eastAsia="仿宋_GB2312"/>
          <w:sz w:val="24"/>
          <w:szCs w:val="24"/>
        </w:rPr>
        <w:t>人，实有人数</w:t>
      </w:r>
      <w:r>
        <w:rPr>
          <w:rFonts w:hint="eastAsia" w:ascii="仿宋_GB2312" w:hAnsi="宋体" w:eastAsia="仿宋_GB2312"/>
          <w:sz w:val="24"/>
          <w:szCs w:val="24"/>
          <w:lang w:val="en-US" w:eastAsia="zh-CN"/>
        </w:rPr>
        <w:t>17</w:t>
      </w:r>
      <w:r>
        <w:rPr>
          <w:rFonts w:hint="eastAsia" w:ascii="仿宋_GB2312" w:hAnsi="宋体" w:eastAsia="仿宋_GB2312"/>
          <w:sz w:val="24"/>
          <w:szCs w:val="24"/>
        </w:rPr>
        <w:t>人，退休人员</w:t>
      </w:r>
      <w:r>
        <w:rPr>
          <w:rFonts w:hint="eastAsia" w:ascii="仿宋_GB2312" w:hAnsi="宋体" w:eastAsia="仿宋_GB2312"/>
          <w:sz w:val="24"/>
          <w:szCs w:val="24"/>
          <w:lang w:val="en-US" w:eastAsia="zh-CN"/>
        </w:rPr>
        <w:t>7</w:t>
      </w:r>
      <w:r>
        <w:rPr>
          <w:rFonts w:hint="eastAsia" w:ascii="仿宋_GB2312" w:hAnsi="宋体" w:eastAsia="仿宋_GB2312"/>
          <w:sz w:val="24"/>
          <w:szCs w:val="24"/>
        </w:rPr>
        <w:t>人。</w:t>
      </w:r>
    </w:p>
    <w:p>
      <w:pPr>
        <w:widowControl w:val="0"/>
        <w:numPr>
          <w:ilvl w:val="0"/>
          <w:numId w:val="1"/>
        </w:numPr>
        <w:wordWrap/>
        <w:adjustRightInd/>
        <w:snapToGrid/>
        <w:spacing w:line="360" w:lineRule="auto"/>
        <w:ind w:left="0" w:leftChars="0" w:right="0" w:firstLine="480" w:firstLineChars="200"/>
        <w:textAlignment w:val="auto"/>
        <w:outlineLvl w:val="9"/>
        <w:rPr>
          <w:rFonts w:hint="eastAsia" w:ascii="仿宋_GB2312" w:hAnsi="宋体" w:eastAsia="仿宋_GB2312"/>
          <w:sz w:val="24"/>
          <w:szCs w:val="24"/>
          <w:lang w:eastAsia="zh-CN"/>
        </w:rPr>
      </w:pPr>
      <w:r>
        <w:rPr>
          <w:rFonts w:hint="eastAsia" w:ascii="仿宋_GB2312" w:hAnsi="宋体" w:eastAsia="仿宋_GB2312"/>
          <w:sz w:val="24"/>
          <w:szCs w:val="24"/>
          <w:lang w:eastAsia="zh-CN"/>
        </w:rPr>
        <w:t>主要职责</w:t>
      </w:r>
    </w:p>
    <w:p>
      <w:pPr>
        <w:widowControl w:val="0"/>
        <w:wordWrap/>
        <w:adjustRightInd/>
        <w:snapToGrid/>
        <w:spacing w:line="360" w:lineRule="auto"/>
        <w:ind w:left="0" w:leftChars="0" w:right="0" w:firstLine="480" w:firstLineChars="200"/>
        <w:textAlignment w:val="auto"/>
        <w:outlineLvl w:val="9"/>
        <w:rPr>
          <w:rFonts w:hint="eastAsia" w:ascii="仿宋_GB2312" w:hAnsi="宋体" w:eastAsia="仿宋_GB2312"/>
          <w:sz w:val="24"/>
          <w:szCs w:val="24"/>
          <w:lang w:eastAsia="zh-CN"/>
        </w:rPr>
      </w:pPr>
      <w:r>
        <w:rPr>
          <w:rFonts w:hint="eastAsia" w:ascii="仿宋_GB2312" w:hAnsi="宋体" w:eastAsia="仿宋_GB2312"/>
          <w:sz w:val="24"/>
          <w:szCs w:val="24"/>
          <w:lang w:eastAsia="zh-CN"/>
        </w:rPr>
        <w:t>依据《中华人民共和国防震减灾法》、《山西省防震减灾条例》等有关法律法规，管理永济辖区内防震减灾各项工作。主要职责有：1、实施防震减灾有关法律法规；2、会同有关部门编制防震减灾规划和拟定破坏性地震应急预案；3、拟定防震减灾年度计划并组织实施；4、管理地震监测预报工作，提出地震趋势预报意见；5、管理震害预测、震情和灾情速报及地震灾害损失评估；6、参与震区救灾和制定重建规划；7、会同有关部门开展防震减灾知识的宣传教育工作。</w:t>
      </w:r>
    </w:p>
    <w:p>
      <w:pPr>
        <w:widowControl w:val="0"/>
        <w:numPr>
          <w:ilvl w:val="0"/>
          <w:numId w:val="1"/>
        </w:numPr>
        <w:wordWrap/>
        <w:adjustRightInd/>
        <w:snapToGrid/>
        <w:spacing w:line="360" w:lineRule="auto"/>
        <w:ind w:left="0" w:leftChars="0" w:right="0" w:firstLine="480" w:firstLineChars="200"/>
        <w:textAlignment w:val="auto"/>
        <w:outlineLvl w:val="9"/>
        <w:rPr>
          <w:rFonts w:hint="eastAsia" w:ascii="仿宋_GB2312" w:hAnsi="宋体" w:eastAsia="仿宋_GB2312"/>
          <w:sz w:val="24"/>
          <w:szCs w:val="24"/>
        </w:rPr>
      </w:pPr>
      <w:r>
        <w:rPr>
          <w:rFonts w:hint="eastAsia" w:ascii="仿宋_GB2312" w:hAnsi="宋体" w:eastAsia="仿宋_GB2312"/>
          <w:sz w:val="24"/>
          <w:szCs w:val="24"/>
        </w:rPr>
        <w:t>机构设置情况</w:t>
      </w:r>
    </w:p>
    <w:p>
      <w:pPr>
        <w:widowControl w:val="0"/>
        <w:numPr>
          <w:numId w:val="0"/>
        </w:numPr>
        <w:wordWrap/>
        <w:adjustRightInd/>
        <w:snapToGrid/>
        <w:spacing w:line="360" w:lineRule="auto"/>
        <w:ind w:right="0" w:rightChars="0" w:firstLine="480" w:firstLineChars="200"/>
        <w:textAlignment w:val="auto"/>
        <w:outlineLvl w:val="9"/>
        <w:rPr>
          <w:rFonts w:ascii="楷体_GB2312" w:hAnsi="楷体_GB2312" w:eastAsia="楷体_GB2312" w:cs="楷体_GB2312"/>
          <w:sz w:val="24"/>
          <w:szCs w:val="24"/>
        </w:rPr>
      </w:pPr>
      <w:r>
        <w:rPr>
          <w:rFonts w:hint="eastAsia" w:ascii="仿宋_GB2312" w:hAnsi="宋体" w:eastAsia="仿宋_GB2312"/>
          <w:sz w:val="24"/>
          <w:szCs w:val="24"/>
          <w:lang w:eastAsia="zh-CN"/>
        </w:rPr>
        <w:t>永济市</w:t>
      </w:r>
      <w:r>
        <w:rPr>
          <w:rFonts w:hint="eastAsia" w:ascii="仿宋_GB2312" w:hAnsi="宋体" w:eastAsia="仿宋_GB2312"/>
          <w:sz w:val="24"/>
          <w:szCs w:val="24"/>
          <w:lang w:eastAsia="zh-CN"/>
        </w:rPr>
        <w:t>防震减灾中心内设办公室、震害预防部、公共服务部。下设有永济市地震监测站</w:t>
      </w:r>
      <w:r>
        <w:rPr>
          <w:rFonts w:hint="eastAsia" w:ascii="仿宋_GB2312" w:hAnsi="宋体" w:eastAsia="仿宋_GB2312"/>
          <w:sz w:val="24"/>
          <w:szCs w:val="24"/>
        </w:rPr>
        <w:t>。</w:t>
      </w:r>
    </w:p>
    <w:p>
      <w:pPr>
        <w:pStyle w:val="7"/>
        <w:spacing w:line="540" w:lineRule="exact"/>
        <w:ind w:left="0" w:leftChars="0" w:firstLine="480" w:firstLineChars="200"/>
        <w:rPr>
          <w:rFonts w:asciiTheme="minorEastAsia" w:hAnsiTheme="minorEastAsia"/>
          <w:b/>
          <w:color w:val="0000FF"/>
          <w:sz w:val="30"/>
          <w:szCs w:val="30"/>
        </w:rPr>
      </w:pPr>
      <w:r>
        <w:rPr>
          <w:rFonts w:hint="eastAsia" w:ascii="黑体" w:hAnsi="黑体" w:eastAsia="黑体" w:cs="黑体"/>
          <w:bCs/>
          <w:kern w:val="2"/>
          <w:sz w:val="24"/>
          <w:szCs w:val="24"/>
          <w:lang w:val="en-US" w:eastAsia="zh-CN" w:bidi="ar-SA"/>
        </w:rPr>
        <w:t>二、本级预算情况(二级单位)</w:t>
      </w:r>
      <w:r>
        <w:rPr>
          <w:rFonts w:hint="eastAsia" w:ascii="黑体" w:hAnsi="黑体" w:eastAsia="黑体" w:cs="黑体"/>
          <w:b/>
          <w:sz w:val="24"/>
          <w:szCs w:val="24"/>
        </w:rPr>
        <w:t xml:space="preserve"> </w:t>
      </w:r>
      <w:r>
        <w:rPr>
          <w:rFonts w:hint="eastAsia" w:asciiTheme="minorEastAsia" w:hAnsiTheme="minorEastAsia"/>
          <w:b/>
          <w:sz w:val="30"/>
          <w:szCs w:val="30"/>
        </w:rPr>
        <w:t xml:space="preserve">     </w:t>
      </w:r>
    </w:p>
    <w:p>
      <w:pPr>
        <w:pStyle w:val="6"/>
        <w:widowControl w:val="0"/>
        <w:wordWrap/>
        <w:adjustRightInd/>
        <w:snapToGrid/>
        <w:spacing w:line="360" w:lineRule="auto"/>
        <w:ind w:left="0" w:leftChars="0" w:right="0" w:firstLine="480" w:firstLineChars="200"/>
        <w:textAlignment w:val="auto"/>
        <w:outlineLvl w:val="9"/>
        <w:rPr>
          <w:rFonts w:hint="eastAsia" w:ascii="楷体_GB2312" w:hAnsi="楷体_GB2312" w:eastAsia="楷体_GB2312" w:cs="楷体_GB2312"/>
          <w:kern w:val="2"/>
          <w:sz w:val="24"/>
          <w:szCs w:val="24"/>
          <w:lang w:val="en-US" w:eastAsia="zh-CN" w:bidi="ar-SA"/>
        </w:rPr>
      </w:pPr>
      <w:r>
        <w:rPr>
          <w:rFonts w:hint="eastAsia" w:ascii="仿宋_GB2312" w:hAnsi="宋体" w:eastAsia="仿宋_GB2312" w:cs="黑体"/>
          <w:kern w:val="2"/>
          <w:sz w:val="24"/>
          <w:szCs w:val="24"/>
          <w:lang w:val="en-US" w:eastAsia="zh-CN" w:bidi="ar-SA"/>
        </w:rPr>
        <w:t>我单位为全额事业单位，属于二级独立核算单位。2023年我单位预算收入安排为194.92万元，其中：一般公共预算194.92万元。根据收支平衡的原则，预算支出安排为194.92万元（其中工资福利支出为163.83万元，对个人和家庭的补助为2.44万元，商品服务支出为9.83万元，项目支出为18.82万元）。</w:t>
      </w:r>
    </w:p>
    <w:p>
      <w:pPr>
        <w:pStyle w:val="6"/>
        <w:widowControl w:val="0"/>
        <w:wordWrap/>
        <w:adjustRightInd/>
        <w:snapToGrid/>
        <w:spacing w:line="360" w:lineRule="auto"/>
        <w:ind w:left="0" w:leftChars="0" w:right="0" w:firstLine="480" w:firstLineChars="200"/>
        <w:textAlignment w:val="auto"/>
        <w:outlineLvl w:val="9"/>
        <w:rPr>
          <w:rFonts w:ascii="黑体" w:hAnsi="黑体" w:eastAsia="黑体"/>
          <w:bCs/>
          <w:sz w:val="24"/>
          <w:szCs w:val="24"/>
        </w:rPr>
      </w:pPr>
      <w:r>
        <w:rPr>
          <w:rFonts w:hint="eastAsia" w:ascii="黑体" w:hAnsi="黑体" w:eastAsia="黑体"/>
          <w:bCs/>
          <w:sz w:val="24"/>
          <w:szCs w:val="24"/>
        </w:rPr>
        <w:t>三、预算收支增减变化及情况说明</w:t>
      </w:r>
    </w:p>
    <w:p>
      <w:pPr>
        <w:widowControl w:val="0"/>
        <w:wordWrap/>
        <w:adjustRightInd/>
        <w:snapToGrid/>
        <w:spacing w:line="360" w:lineRule="auto"/>
        <w:ind w:left="0" w:leftChars="0" w:right="0" w:firstLine="480" w:firstLineChars="200"/>
        <w:textAlignment w:val="auto"/>
        <w:outlineLvl w:val="9"/>
        <w:rPr>
          <w:rFonts w:hint="eastAsia" w:ascii="仿宋_GB2312" w:hAnsi="宋体" w:eastAsia="仿宋_GB2312"/>
          <w:sz w:val="24"/>
          <w:szCs w:val="24"/>
        </w:rPr>
      </w:pPr>
      <w:r>
        <w:rPr>
          <w:rFonts w:ascii="仿宋_GB2312" w:hAnsi="宋体" w:eastAsia="仿宋_GB2312"/>
          <w:sz w:val="24"/>
          <w:szCs w:val="24"/>
        </w:rPr>
        <w:t>20</w:t>
      </w:r>
      <w:r>
        <w:rPr>
          <w:rFonts w:hint="eastAsia" w:ascii="仿宋_GB2312" w:hAnsi="宋体" w:eastAsia="仿宋_GB2312"/>
          <w:sz w:val="24"/>
          <w:szCs w:val="24"/>
        </w:rPr>
        <w:t>2</w:t>
      </w:r>
      <w:r>
        <w:rPr>
          <w:rFonts w:hint="eastAsia" w:ascii="仿宋_GB2312" w:hAnsi="宋体" w:eastAsia="仿宋_GB2312"/>
          <w:sz w:val="24"/>
          <w:szCs w:val="24"/>
          <w:lang w:val="en-US" w:eastAsia="zh-CN"/>
        </w:rPr>
        <w:t>3</w:t>
      </w:r>
      <w:r>
        <w:rPr>
          <w:rFonts w:hint="eastAsia" w:ascii="仿宋_GB2312" w:hAnsi="宋体" w:eastAsia="仿宋_GB2312"/>
          <w:sz w:val="24"/>
          <w:szCs w:val="24"/>
        </w:rPr>
        <w:t>年收入预算为</w:t>
      </w:r>
      <w:r>
        <w:rPr>
          <w:rFonts w:hint="eastAsia" w:ascii="仿宋_GB2312" w:hAnsi="宋体" w:eastAsia="仿宋_GB2312"/>
          <w:sz w:val="24"/>
          <w:szCs w:val="24"/>
          <w:lang w:val="en-US" w:eastAsia="zh-CN"/>
        </w:rPr>
        <w:t>194.92</w:t>
      </w:r>
      <w:r>
        <w:rPr>
          <w:rFonts w:hint="eastAsia" w:ascii="仿宋_GB2312" w:hAnsi="宋体" w:eastAsia="仿宋_GB2312"/>
          <w:sz w:val="24"/>
          <w:szCs w:val="24"/>
        </w:rPr>
        <w:t>万元，比上年增</w:t>
      </w:r>
      <w:r>
        <w:rPr>
          <w:rFonts w:hint="eastAsia" w:ascii="仿宋_GB2312" w:hAnsi="宋体" w:eastAsia="仿宋_GB2312"/>
          <w:sz w:val="24"/>
          <w:szCs w:val="24"/>
          <w:lang w:eastAsia="zh-CN"/>
        </w:rPr>
        <w:t>长</w:t>
      </w:r>
      <w:r>
        <w:rPr>
          <w:rFonts w:hint="eastAsia" w:ascii="仿宋_GB2312" w:hAnsi="宋体" w:eastAsia="仿宋_GB2312"/>
          <w:sz w:val="24"/>
          <w:szCs w:val="24"/>
          <w:lang w:val="en-US" w:eastAsia="zh-CN"/>
        </w:rPr>
        <w:t>9.87%</w:t>
      </w:r>
      <w:r>
        <w:rPr>
          <w:rFonts w:hint="eastAsia" w:ascii="仿宋_GB2312" w:hAnsi="宋体" w:eastAsia="仿宋_GB2312"/>
          <w:sz w:val="24"/>
          <w:szCs w:val="24"/>
        </w:rPr>
        <w:t>。支出预算为</w:t>
      </w:r>
      <w:r>
        <w:rPr>
          <w:rFonts w:hint="eastAsia" w:ascii="仿宋_GB2312" w:hAnsi="宋体" w:eastAsia="仿宋_GB2312"/>
          <w:sz w:val="24"/>
          <w:szCs w:val="24"/>
          <w:lang w:val="en-US" w:eastAsia="zh-CN"/>
        </w:rPr>
        <w:t>194.92</w:t>
      </w:r>
      <w:r>
        <w:rPr>
          <w:rFonts w:hint="eastAsia" w:ascii="仿宋_GB2312" w:hAnsi="宋体" w:eastAsia="仿宋_GB2312"/>
          <w:sz w:val="24"/>
          <w:szCs w:val="24"/>
        </w:rPr>
        <w:t>万元，比上年增</w:t>
      </w:r>
      <w:r>
        <w:rPr>
          <w:rFonts w:hint="eastAsia" w:ascii="仿宋_GB2312" w:hAnsi="宋体" w:eastAsia="仿宋_GB2312"/>
          <w:sz w:val="24"/>
          <w:szCs w:val="24"/>
          <w:lang w:eastAsia="zh-CN"/>
        </w:rPr>
        <w:t>长</w:t>
      </w:r>
      <w:r>
        <w:rPr>
          <w:rFonts w:hint="eastAsia" w:ascii="仿宋_GB2312" w:hAnsi="宋体" w:eastAsia="仿宋_GB2312"/>
          <w:sz w:val="24"/>
          <w:szCs w:val="24"/>
          <w:lang w:val="en-US" w:eastAsia="zh-CN"/>
        </w:rPr>
        <w:t>9.87%</w:t>
      </w:r>
      <w:r>
        <w:rPr>
          <w:rFonts w:hint="eastAsia" w:ascii="仿宋_GB2312" w:hAnsi="宋体" w:eastAsia="仿宋_GB2312"/>
          <w:sz w:val="24"/>
          <w:szCs w:val="24"/>
        </w:rPr>
        <w:t>，其中工资福利支出为</w:t>
      </w:r>
      <w:r>
        <w:rPr>
          <w:rFonts w:hint="eastAsia" w:ascii="仿宋_GB2312" w:hAnsi="宋体" w:eastAsia="仿宋_GB2312"/>
          <w:sz w:val="24"/>
          <w:szCs w:val="24"/>
          <w:lang w:val="en-US" w:eastAsia="zh-CN"/>
        </w:rPr>
        <w:t>163.83</w:t>
      </w:r>
      <w:r>
        <w:rPr>
          <w:rFonts w:hint="eastAsia" w:ascii="仿宋_GB2312" w:hAnsi="宋体" w:eastAsia="仿宋_GB2312"/>
          <w:sz w:val="24"/>
          <w:szCs w:val="24"/>
        </w:rPr>
        <w:t>万元，比上年</w:t>
      </w:r>
      <w:r>
        <w:rPr>
          <w:rFonts w:hint="eastAsia" w:ascii="仿宋_GB2312" w:hAnsi="宋体" w:eastAsia="仿宋_GB2312"/>
          <w:sz w:val="24"/>
          <w:szCs w:val="24"/>
          <w:lang w:eastAsia="zh-CN"/>
        </w:rPr>
        <w:t>增长</w:t>
      </w:r>
      <w:r>
        <w:rPr>
          <w:rFonts w:hint="eastAsia" w:ascii="仿宋_GB2312" w:hAnsi="宋体" w:eastAsia="仿宋_GB2312"/>
          <w:sz w:val="24"/>
          <w:szCs w:val="24"/>
          <w:lang w:val="en-US" w:eastAsia="zh-CN"/>
        </w:rPr>
        <w:t>11.52%</w:t>
      </w:r>
      <w:r>
        <w:rPr>
          <w:rFonts w:hint="eastAsia" w:ascii="仿宋_GB2312" w:hAnsi="宋体" w:eastAsia="仿宋_GB2312"/>
          <w:sz w:val="24"/>
          <w:szCs w:val="24"/>
        </w:rPr>
        <w:t>，原因是</w:t>
      </w:r>
      <w:r>
        <w:rPr>
          <w:rFonts w:hint="eastAsia" w:ascii="仿宋_GB2312" w:hAnsi="宋体" w:eastAsia="仿宋_GB2312"/>
          <w:sz w:val="24"/>
          <w:szCs w:val="24"/>
          <w:lang w:eastAsia="zh-CN"/>
        </w:rPr>
        <w:t>管理</w:t>
      </w:r>
      <w:r>
        <w:rPr>
          <w:rFonts w:hint="eastAsia" w:ascii="仿宋_GB2312" w:hAnsi="宋体" w:eastAsia="仿宋_GB2312"/>
          <w:sz w:val="24"/>
          <w:szCs w:val="24"/>
          <w:lang w:val="en-US" w:eastAsia="zh-CN"/>
        </w:rPr>
        <w:t>人员岗位变动及薪级变动，工资总额增加</w:t>
      </w:r>
      <w:r>
        <w:rPr>
          <w:rFonts w:hint="eastAsia" w:ascii="仿宋_GB2312" w:hAnsi="宋体" w:eastAsia="仿宋_GB2312"/>
          <w:sz w:val="24"/>
          <w:szCs w:val="24"/>
        </w:rPr>
        <w:t>；对个人和家庭的补助为</w:t>
      </w:r>
      <w:r>
        <w:rPr>
          <w:rFonts w:hint="eastAsia" w:ascii="仿宋_GB2312" w:hAnsi="宋体" w:eastAsia="仿宋_GB2312"/>
          <w:sz w:val="24"/>
          <w:szCs w:val="24"/>
          <w:lang w:val="en-US" w:eastAsia="zh-CN"/>
        </w:rPr>
        <w:t>2.44</w:t>
      </w:r>
      <w:r>
        <w:rPr>
          <w:rFonts w:hint="eastAsia" w:ascii="仿宋_GB2312" w:hAnsi="宋体" w:eastAsia="仿宋_GB2312"/>
          <w:sz w:val="24"/>
          <w:szCs w:val="24"/>
        </w:rPr>
        <w:t>万元，比上</w:t>
      </w:r>
      <w:r>
        <w:rPr>
          <w:rFonts w:hint="eastAsia" w:ascii="仿宋_GB2312" w:hAnsi="宋体" w:eastAsia="仿宋_GB2312"/>
          <w:sz w:val="24"/>
          <w:szCs w:val="24"/>
          <w:lang w:eastAsia="zh-CN"/>
        </w:rPr>
        <w:t>减少</w:t>
      </w:r>
      <w:r>
        <w:rPr>
          <w:rFonts w:hint="eastAsia" w:ascii="仿宋_GB2312" w:hAnsi="宋体" w:eastAsia="仿宋_GB2312"/>
          <w:sz w:val="24"/>
          <w:szCs w:val="24"/>
          <w:lang w:val="en-US" w:eastAsia="zh-CN"/>
        </w:rPr>
        <w:t>20.52%</w:t>
      </w:r>
      <w:r>
        <w:rPr>
          <w:rFonts w:hint="eastAsia" w:ascii="仿宋_GB2312" w:hAnsi="宋体" w:eastAsia="仿宋_GB2312"/>
          <w:sz w:val="24"/>
          <w:szCs w:val="24"/>
        </w:rPr>
        <w:t>，原因是</w:t>
      </w:r>
      <w:r>
        <w:rPr>
          <w:rFonts w:hint="eastAsia" w:ascii="仿宋_GB2312" w:hAnsi="宋体" w:eastAsia="仿宋_GB2312"/>
          <w:sz w:val="24"/>
          <w:szCs w:val="24"/>
          <w:lang w:val="en-US" w:eastAsia="zh-CN"/>
        </w:rPr>
        <w:t>2023年遗属生活补助费用安排到项目支出</w:t>
      </w:r>
      <w:r>
        <w:rPr>
          <w:rFonts w:hint="eastAsia" w:ascii="仿宋_GB2312" w:hAnsi="宋体" w:eastAsia="仿宋_GB2312"/>
          <w:sz w:val="24"/>
          <w:szCs w:val="24"/>
        </w:rPr>
        <w:t>；商品服务支出为</w:t>
      </w:r>
      <w:r>
        <w:rPr>
          <w:rFonts w:hint="eastAsia" w:ascii="仿宋_GB2312" w:hAnsi="宋体" w:eastAsia="仿宋_GB2312"/>
          <w:sz w:val="24"/>
          <w:szCs w:val="24"/>
          <w:lang w:val="en-US" w:eastAsia="zh-CN"/>
        </w:rPr>
        <w:t>9.83</w:t>
      </w:r>
      <w:r>
        <w:rPr>
          <w:rFonts w:hint="eastAsia" w:ascii="仿宋_GB2312" w:hAnsi="宋体" w:eastAsia="仿宋_GB2312"/>
          <w:sz w:val="24"/>
          <w:szCs w:val="24"/>
        </w:rPr>
        <w:t>万元,比上年</w:t>
      </w:r>
      <w:r>
        <w:rPr>
          <w:rFonts w:hint="eastAsia" w:ascii="仿宋_GB2312" w:hAnsi="宋体" w:eastAsia="仿宋_GB2312"/>
          <w:sz w:val="24"/>
          <w:szCs w:val="24"/>
          <w:lang w:eastAsia="zh-CN"/>
        </w:rPr>
        <w:t>增长</w:t>
      </w:r>
      <w:r>
        <w:rPr>
          <w:rFonts w:hint="eastAsia" w:ascii="仿宋_GB2312" w:hAnsi="宋体" w:eastAsia="仿宋_GB2312"/>
          <w:sz w:val="24"/>
          <w:szCs w:val="24"/>
          <w:lang w:val="en-US" w:eastAsia="zh-CN"/>
        </w:rPr>
        <w:t>2.4%</w:t>
      </w:r>
      <w:r>
        <w:rPr>
          <w:rFonts w:hint="eastAsia" w:ascii="仿宋_GB2312" w:hAnsi="宋体" w:eastAsia="仿宋_GB2312"/>
          <w:sz w:val="24"/>
          <w:szCs w:val="24"/>
          <w:lang w:eastAsia="zh-CN"/>
        </w:rPr>
        <w:t>原因是工资总额增加，福利费及工会会费增加</w:t>
      </w:r>
      <w:r>
        <w:rPr>
          <w:rFonts w:hint="eastAsia" w:ascii="仿宋_GB2312" w:hAnsi="宋体" w:eastAsia="仿宋_GB2312"/>
          <w:sz w:val="24"/>
          <w:szCs w:val="24"/>
        </w:rPr>
        <w:t>；项目支出为</w:t>
      </w:r>
      <w:r>
        <w:rPr>
          <w:rFonts w:hint="eastAsia" w:ascii="仿宋_GB2312" w:hAnsi="宋体" w:eastAsia="仿宋_GB2312"/>
          <w:sz w:val="24"/>
          <w:szCs w:val="24"/>
          <w:lang w:val="en-US" w:eastAsia="zh-CN"/>
        </w:rPr>
        <w:t>18.82</w:t>
      </w:r>
      <w:r>
        <w:rPr>
          <w:rFonts w:hint="eastAsia" w:ascii="仿宋_GB2312" w:hAnsi="宋体" w:eastAsia="仿宋_GB2312"/>
          <w:sz w:val="24"/>
          <w:szCs w:val="24"/>
        </w:rPr>
        <w:t>万元，比上年增</w:t>
      </w:r>
      <w:r>
        <w:rPr>
          <w:rFonts w:hint="eastAsia" w:ascii="仿宋_GB2312" w:hAnsi="宋体" w:eastAsia="仿宋_GB2312"/>
          <w:sz w:val="24"/>
          <w:szCs w:val="24"/>
          <w:lang w:eastAsia="zh-CN"/>
        </w:rPr>
        <w:t>长</w:t>
      </w:r>
      <w:r>
        <w:rPr>
          <w:rFonts w:hint="eastAsia" w:ascii="仿宋_GB2312" w:hAnsi="宋体" w:eastAsia="仿宋_GB2312"/>
          <w:sz w:val="24"/>
          <w:szCs w:val="24"/>
          <w:lang w:val="en-US" w:eastAsia="zh-CN"/>
        </w:rPr>
        <w:t>5.55%</w:t>
      </w:r>
      <w:r>
        <w:rPr>
          <w:rFonts w:hint="eastAsia" w:ascii="仿宋_GB2312" w:hAnsi="宋体" w:eastAsia="仿宋_GB2312"/>
          <w:sz w:val="24"/>
          <w:szCs w:val="24"/>
        </w:rPr>
        <w:t>，原因是</w:t>
      </w:r>
      <w:r>
        <w:rPr>
          <w:rFonts w:hint="eastAsia" w:ascii="仿宋_GB2312" w:hAnsi="宋体" w:eastAsia="仿宋_GB2312"/>
          <w:sz w:val="24"/>
          <w:szCs w:val="24"/>
          <w:lang w:val="en-US" w:eastAsia="zh-CN"/>
        </w:rPr>
        <w:t>2023年遗属生活补助费用预算安排到项目支出</w:t>
      </w:r>
      <w:r>
        <w:rPr>
          <w:rFonts w:hint="eastAsia" w:ascii="仿宋_GB2312" w:hAnsi="宋体" w:eastAsia="仿宋_GB2312"/>
          <w:sz w:val="24"/>
          <w:szCs w:val="24"/>
        </w:rPr>
        <w:t>。</w:t>
      </w:r>
    </w:p>
    <w:p>
      <w:pPr>
        <w:widowControl w:val="0"/>
        <w:wordWrap/>
        <w:adjustRightInd/>
        <w:snapToGrid/>
        <w:spacing w:line="360" w:lineRule="auto"/>
        <w:ind w:left="0" w:leftChars="0" w:right="0" w:firstLine="480" w:firstLineChars="200"/>
        <w:textAlignment w:val="auto"/>
        <w:outlineLvl w:val="9"/>
        <w:rPr>
          <w:rFonts w:ascii="黑体" w:hAnsi="黑体" w:eastAsia="黑体"/>
          <w:bCs/>
          <w:sz w:val="24"/>
          <w:szCs w:val="24"/>
        </w:rPr>
      </w:pPr>
      <w:r>
        <w:rPr>
          <w:rFonts w:hint="eastAsia" w:ascii="黑体" w:hAnsi="黑体" w:eastAsia="黑体"/>
          <w:bCs/>
          <w:sz w:val="24"/>
          <w:szCs w:val="24"/>
        </w:rPr>
        <w:t>四、机关运行经费安排情况说明</w:t>
      </w:r>
    </w:p>
    <w:p>
      <w:pPr>
        <w:widowControl w:val="0"/>
        <w:wordWrap/>
        <w:adjustRightInd/>
        <w:snapToGrid/>
        <w:spacing w:line="360" w:lineRule="auto"/>
        <w:ind w:left="0" w:leftChars="0" w:right="0" w:firstLine="480" w:firstLineChars="200"/>
        <w:textAlignment w:val="auto"/>
        <w:outlineLvl w:val="9"/>
        <w:rPr>
          <w:rFonts w:ascii="仿宋_GB2312" w:eastAsia="仿宋_GB2312"/>
          <w:sz w:val="24"/>
          <w:szCs w:val="24"/>
        </w:rPr>
      </w:pPr>
      <w:r>
        <w:rPr>
          <w:rFonts w:ascii="仿宋_GB2312" w:hAnsi="宋体" w:eastAsia="仿宋_GB2312"/>
          <w:sz w:val="24"/>
          <w:szCs w:val="24"/>
        </w:rPr>
        <w:t>20</w:t>
      </w:r>
      <w:r>
        <w:rPr>
          <w:rFonts w:hint="eastAsia" w:ascii="仿宋_GB2312" w:hAnsi="宋体" w:eastAsia="仿宋_GB2312"/>
          <w:sz w:val="24"/>
          <w:szCs w:val="24"/>
        </w:rPr>
        <w:t>2</w:t>
      </w:r>
      <w:r>
        <w:rPr>
          <w:rFonts w:hint="eastAsia" w:ascii="仿宋_GB2312" w:hAnsi="宋体" w:eastAsia="仿宋_GB2312"/>
          <w:sz w:val="24"/>
          <w:szCs w:val="24"/>
          <w:lang w:val="en-US" w:eastAsia="zh-CN"/>
        </w:rPr>
        <w:t>3</w:t>
      </w:r>
      <w:r>
        <w:rPr>
          <w:rFonts w:hint="eastAsia" w:ascii="仿宋_GB2312" w:hAnsi="宋体" w:eastAsia="仿宋_GB2312"/>
          <w:sz w:val="24"/>
          <w:szCs w:val="24"/>
        </w:rPr>
        <w:t>年我单位</w:t>
      </w:r>
      <w:r>
        <w:rPr>
          <w:rFonts w:hint="eastAsia" w:ascii="仿宋_GB2312" w:hAnsi="宋体" w:eastAsia="仿宋_GB2312"/>
          <w:bCs/>
          <w:sz w:val="24"/>
          <w:szCs w:val="24"/>
        </w:rPr>
        <w:t>机关运行经费安排为</w:t>
      </w:r>
      <w:r>
        <w:rPr>
          <w:rFonts w:hint="eastAsia" w:ascii="仿宋_GB2312" w:hAnsi="宋体" w:eastAsia="仿宋_GB2312"/>
          <w:bCs/>
          <w:sz w:val="24"/>
          <w:szCs w:val="24"/>
          <w:lang w:val="en-US" w:eastAsia="zh-CN"/>
        </w:rPr>
        <w:t>9.83万元</w:t>
      </w:r>
      <w:r>
        <w:rPr>
          <w:rFonts w:hint="eastAsia" w:ascii="仿宋_GB2312" w:hAnsi="宋体" w:eastAsia="仿宋_GB2312"/>
          <w:bCs/>
          <w:sz w:val="24"/>
          <w:szCs w:val="24"/>
        </w:rPr>
        <w:t>，</w:t>
      </w:r>
      <w:r>
        <w:rPr>
          <w:rFonts w:hint="eastAsia" w:ascii="仿宋_GB2312" w:hAnsi="宋体" w:eastAsia="仿宋_GB2312"/>
          <w:sz w:val="24"/>
          <w:szCs w:val="24"/>
        </w:rPr>
        <w:t>比上年</w:t>
      </w:r>
      <w:r>
        <w:rPr>
          <w:rFonts w:hint="eastAsia" w:ascii="仿宋_GB2312" w:hAnsi="宋体" w:eastAsia="仿宋_GB2312"/>
          <w:sz w:val="24"/>
          <w:szCs w:val="24"/>
          <w:lang w:eastAsia="zh-CN"/>
        </w:rPr>
        <w:t>增长</w:t>
      </w:r>
      <w:r>
        <w:rPr>
          <w:rFonts w:hint="eastAsia" w:ascii="仿宋_GB2312" w:hAnsi="宋体" w:eastAsia="仿宋_GB2312"/>
          <w:sz w:val="24"/>
          <w:szCs w:val="24"/>
          <w:lang w:val="en-US" w:eastAsia="zh-CN"/>
        </w:rPr>
        <w:t>2.4%</w:t>
      </w:r>
      <w:r>
        <w:rPr>
          <w:rFonts w:hint="eastAsia" w:ascii="仿宋_GB2312" w:hAnsi="宋体" w:eastAsia="仿宋_GB2312"/>
          <w:sz w:val="24"/>
          <w:szCs w:val="24"/>
          <w:lang w:eastAsia="zh-CN"/>
        </w:rPr>
        <w:t>原因是工资总额增加，福利费及工会会费增加</w:t>
      </w:r>
      <w:r>
        <w:rPr>
          <w:rFonts w:hint="eastAsia" w:ascii="仿宋_GB2312" w:hAnsi="宋体" w:eastAsia="仿宋_GB2312"/>
          <w:bCs/>
          <w:sz w:val="24"/>
          <w:szCs w:val="24"/>
          <w:lang w:eastAsia="zh-CN"/>
        </w:rPr>
        <w:t>。</w:t>
      </w:r>
    </w:p>
    <w:p>
      <w:pPr>
        <w:pStyle w:val="6"/>
        <w:widowControl w:val="0"/>
        <w:wordWrap/>
        <w:adjustRightInd/>
        <w:snapToGrid/>
        <w:spacing w:line="360" w:lineRule="auto"/>
        <w:ind w:left="0" w:leftChars="0" w:right="0" w:firstLine="480" w:firstLineChars="200"/>
        <w:textAlignment w:val="auto"/>
        <w:outlineLvl w:val="9"/>
        <w:rPr>
          <w:rFonts w:ascii="黑体" w:hAnsi="黑体" w:eastAsia="黑体"/>
          <w:bCs/>
          <w:sz w:val="24"/>
          <w:szCs w:val="24"/>
        </w:rPr>
      </w:pPr>
      <w:r>
        <w:rPr>
          <w:rFonts w:hint="eastAsia" w:ascii="黑体" w:hAnsi="黑体" w:eastAsia="黑体"/>
          <w:bCs/>
          <w:sz w:val="24"/>
          <w:szCs w:val="24"/>
        </w:rPr>
        <w:t>五、政府采购安排情况说明</w:t>
      </w:r>
    </w:p>
    <w:p>
      <w:pPr>
        <w:widowControl w:val="0"/>
        <w:wordWrap/>
        <w:adjustRightInd/>
        <w:snapToGrid/>
        <w:spacing w:line="360" w:lineRule="auto"/>
        <w:ind w:left="0" w:leftChars="0" w:right="0" w:firstLine="480" w:firstLineChars="200"/>
        <w:textAlignment w:val="auto"/>
        <w:outlineLvl w:val="9"/>
        <w:rPr>
          <w:rFonts w:hint="default" w:ascii="仿宋_GB2312" w:hAnsi="宋体" w:eastAsia="仿宋_GB2312"/>
          <w:sz w:val="24"/>
          <w:szCs w:val="24"/>
          <w:lang w:val="en-US" w:eastAsia="zh-CN"/>
        </w:rPr>
      </w:pPr>
      <w:r>
        <w:rPr>
          <w:rFonts w:ascii="仿宋_GB2312" w:hAnsi="宋体" w:eastAsia="仿宋_GB2312"/>
          <w:sz w:val="24"/>
          <w:szCs w:val="24"/>
        </w:rPr>
        <w:t>20</w:t>
      </w:r>
      <w:r>
        <w:rPr>
          <w:rFonts w:hint="eastAsia" w:ascii="仿宋_GB2312" w:hAnsi="宋体" w:eastAsia="仿宋_GB2312"/>
          <w:sz w:val="24"/>
          <w:szCs w:val="24"/>
        </w:rPr>
        <w:t>2</w:t>
      </w:r>
      <w:r>
        <w:rPr>
          <w:rFonts w:hint="eastAsia" w:ascii="仿宋_GB2312" w:hAnsi="宋体" w:eastAsia="仿宋_GB2312"/>
          <w:sz w:val="24"/>
          <w:szCs w:val="24"/>
          <w:lang w:val="en-US" w:eastAsia="zh-CN"/>
        </w:rPr>
        <w:t>3</w:t>
      </w:r>
      <w:r>
        <w:rPr>
          <w:rFonts w:hint="eastAsia" w:ascii="仿宋_GB2312" w:hAnsi="宋体" w:eastAsia="仿宋_GB2312"/>
          <w:sz w:val="24"/>
          <w:szCs w:val="24"/>
        </w:rPr>
        <w:t>年我单位政府采购预算安排为</w:t>
      </w:r>
      <w:r>
        <w:rPr>
          <w:rFonts w:hint="eastAsia" w:ascii="仿宋_GB2312" w:hAnsi="宋体" w:eastAsia="仿宋_GB2312"/>
          <w:sz w:val="24"/>
          <w:szCs w:val="24"/>
          <w:lang w:val="en-US" w:eastAsia="zh-CN"/>
        </w:rPr>
        <w:t>1.85万</w:t>
      </w:r>
      <w:r>
        <w:rPr>
          <w:rFonts w:hint="eastAsia" w:ascii="仿宋_GB2312" w:hAnsi="宋体" w:eastAsia="仿宋_GB2312"/>
          <w:sz w:val="24"/>
          <w:szCs w:val="24"/>
        </w:rPr>
        <w:t>元，其中：</w:t>
      </w:r>
      <w:r>
        <w:rPr>
          <w:rFonts w:hint="eastAsia" w:ascii="仿宋_GB2312" w:hAnsi="宋体" w:eastAsia="仿宋_GB2312"/>
          <w:sz w:val="24"/>
          <w:szCs w:val="24"/>
          <w:lang w:eastAsia="zh-CN"/>
        </w:rPr>
        <w:t>电脑</w:t>
      </w:r>
      <w:r>
        <w:rPr>
          <w:rFonts w:hint="eastAsia" w:ascii="仿宋_GB2312" w:hAnsi="宋体" w:eastAsia="仿宋_GB2312"/>
          <w:sz w:val="24"/>
          <w:szCs w:val="24"/>
          <w:lang w:val="en-US" w:eastAsia="zh-CN"/>
        </w:rPr>
        <w:t>2台1.2万元，打印机1台0.65万元。</w:t>
      </w:r>
    </w:p>
    <w:p>
      <w:pPr>
        <w:pStyle w:val="6"/>
        <w:widowControl w:val="0"/>
        <w:numPr>
          <w:ilvl w:val="0"/>
          <w:numId w:val="2"/>
        </w:numPr>
        <w:wordWrap/>
        <w:adjustRightInd/>
        <w:snapToGrid/>
        <w:spacing w:line="360" w:lineRule="auto"/>
        <w:ind w:left="0" w:leftChars="0" w:right="0" w:firstLine="480" w:firstLineChars="200"/>
        <w:jc w:val="left"/>
        <w:textAlignment w:val="auto"/>
        <w:outlineLvl w:val="9"/>
        <w:rPr>
          <w:rFonts w:hint="eastAsia" w:ascii="黑体" w:hAnsi="黑体" w:eastAsia="黑体"/>
          <w:bCs/>
          <w:sz w:val="24"/>
          <w:szCs w:val="24"/>
        </w:rPr>
      </w:pPr>
      <w:r>
        <w:rPr>
          <w:rFonts w:hint="eastAsia" w:ascii="黑体" w:hAnsi="黑体" w:eastAsia="黑体"/>
          <w:bCs/>
          <w:sz w:val="24"/>
          <w:szCs w:val="24"/>
        </w:rPr>
        <w:t>专业性较强的名词解释</w:t>
      </w:r>
    </w:p>
    <w:p>
      <w:pPr>
        <w:widowControl w:val="0"/>
        <w:wordWrap/>
        <w:adjustRightInd/>
        <w:snapToGrid/>
        <w:spacing w:line="360" w:lineRule="auto"/>
        <w:ind w:left="0" w:leftChars="0" w:right="0" w:firstLine="480" w:firstLineChars="200"/>
        <w:textAlignment w:val="auto"/>
        <w:outlineLvl w:val="9"/>
        <w:rPr>
          <w:rFonts w:ascii="仿宋_GB2312" w:hAnsi="宋体" w:eastAsia="仿宋_GB2312"/>
          <w:sz w:val="24"/>
          <w:szCs w:val="24"/>
        </w:rPr>
      </w:pPr>
      <w:r>
        <w:rPr>
          <w:rFonts w:hint="eastAsia" w:ascii="仿宋_GB2312" w:hAnsi="宋体" w:eastAsia="仿宋_GB2312"/>
          <w:sz w:val="24"/>
          <w:szCs w:val="24"/>
        </w:rPr>
        <w:t>震害预测：是指某地在地震危险性分析、地震区划或小区划、工程建筑易损性分析、建</w:t>
      </w:r>
      <w:r>
        <w:rPr>
          <w:rFonts w:ascii="仿宋_GB2312" w:hAnsi="宋体" w:eastAsia="仿宋_GB2312"/>
          <w:sz w:val="24"/>
          <w:szCs w:val="24"/>
        </w:rPr>
        <w:t>(</w:t>
      </w:r>
      <w:r>
        <w:rPr>
          <w:rFonts w:hint="eastAsia" w:ascii="仿宋_GB2312" w:hAnsi="宋体" w:eastAsia="仿宋_GB2312"/>
          <w:sz w:val="24"/>
          <w:szCs w:val="24"/>
        </w:rPr>
        <w:t>构</w:t>
      </w:r>
      <w:r>
        <w:rPr>
          <w:rFonts w:ascii="仿宋_GB2312" w:hAnsi="宋体" w:eastAsia="仿宋_GB2312"/>
          <w:sz w:val="24"/>
          <w:szCs w:val="24"/>
        </w:rPr>
        <w:t>)</w:t>
      </w:r>
      <w:r>
        <w:rPr>
          <w:rFonts w:hint="eastAsia" w:ascii="仿宋_GB2312" w:hAnsi="宋体" w:eastAsia="仿宋_GB2312"/>
          <w:sz w:val="24"/>
          <w:szCs w:val="24"/>
        </w:rPr>
        <w:t>筑物及设施破坏、经济损失及其分布的估计。为政府科学指导本区域的防震减灾工作提供科学依据。</w:t>
      </w:r>
    </w:p>
    <w:p>
      <w:pPr>
        <w:widowControl w:val="0"/>
        <w:wordWrap/>
        <w:adjustRightInd/>
        <w:snapToGrid/>
        <w:spacing w:line="360" w:lineRule="auto"/>
        <w:ind w:left="0" w:leftChars="0" w:right="0" w:firstLine="480" w:firstLineChars="200"/>
        <w:textAlignment w:val="auto"/>
        <w:outlineLvl w:val="9"/>
        <w:rPr>
          <w:rFonts w:hint="eastAsia" w:ascii="仿宋_GB2312" w:hAnsi="宋体" w:eastAsia="仿宋_GB2312"/>
          <w:sz w:val="24"/>
          <w:szCs w:val="24"/>
        </w:rPr>
      </w:pPr>
      <w:r>
        <w:rPr>
          <w:rFonts w:hint="eastAsia" w:ascii="仿宋_GB2312" w:hAnsi="宋体" w:eastAsia="仿宋_GB2312"/>
          <w:sz w:val="24"/>
          <w:szCs w:val="24"/>
        </w:rPr>
        <w:t>地震安全性评价：是指在对具体建设工程场址及其周围地区的地震地质条件、地球物理场环境、地震活动规律、现代地形变及应力场等方面深入研究的基础上，采用先进的地震危险性概率分析方法，按照工程所需要采用的风险水平，科学地给出相应的工程规划或设计所需要的一定概率水准下的地震动参数</w:t>
      </w:r>
      <w:r>
        <w:rPr>
          <w:rFonts w:ascii="仿宋_GB2312" w:hAnsi="宋体" w:eastAsia="仿宋_GB2312"/>
          <w:sz w:val="24"/>
          <w:szCs w:val="24"/>
        </w:rPr>
        <w:t>(</w:t>
      </w:r>
      <w:r>
        <w:rPr>
          <w:rFonts w:hint="eastAsia" w:ascii="仿宋_GB2312" w:hAnsi="宋体" w:eastAsia="仿宋_GB2312"/>
          <w:sz w:val="24"/>
          <w:szCs w:val="24"/>
        </w:rPr>
        <w:t>加速度、设计反应谱，地震动时程等</w:t>
      </w:r>
      <w:r>
        <w:rPr>
          <w:rFonts w:ascii="仿宋_GB2312" w:hAnsi="宋体" w:eastAsia="仿宋_GB2312"/>
          <w:sz w:val="24"/>
          <w:szCs w:val="24"/>
        </w:rPr>
        <w:t>)</w:t>
      </w:r>
      <w:r>
        <w:rPr>
          <w:rFonts w:hint="eastAsia" w:ascii="仿宋_GB2312" w:hAnsi="宋体" w:eastAsia="仿宋_GB2312"/>
          <w:sz w:val="24"/>
          <w:szCs w:val="24"/>
        </w:rPr>
        <w:t>和相应的资料。</w:t>
      </w:r>
    </w:p>
    <w:p>
      <w:pPr>
        <w:pStyle w:val="2"/>
        <w:widowControl/>
        <w:spacing w:before="0" w:beforeAutospacing="0" w:after="226" w:afterAutospacing="0" w:line="360" w:lineRule="atLeast"/>
        <w:ind w:firstLine="420"/>
        <w:rPr>
          <w:rFonts w:ascii="黑体" w:hAnsi="黑体" w:eastAsia="黑体"/>
          <w:bCs/>
          <w:sz w:val="24"/>
          <w:szCs w:val="24"/>
        </w:rPr>
      </w:pPr>
      <w:r>
        <w:rPr>
          <w:rFonts w:hint="eastAsia" w:ascii="黑体" w:hAnsi="黑体" w:eastAsia="黑体" w:cs="黑体"/>
          <w:bCs/>
          <w:kern w:val="2"/>
          <w:sz w:val="24"/>
          <w:szCs w:val="24"/>
          <w:lang w:val="en-US" w:eastAsia="zh-CN" w:bidi="ar-SA"/>
        </w:rPr>
        <w:t>七、“三公”经费增减变化情况</w:t>
      </w:r>
    </w:p>
    <w:p>
      <w:pPr>
        <w:widowControl w:val="0"/>
        <w:wordWrap/>
        <w:adjustRightInd/>
        <w:snapToGrid/>
        <w:spacing w:line="440" w:lineRule="exact"/>
        <w:ind w:left="0" w:leftChars="0" w:right="0" w:firstLine="480" w:firstLineChars="200"/>
        <w:jc w:val="both"/>
        <w:textAlignment w:val="auto"/>
        <w:outlineLvl w:val="9"/>
        <w:rPr>
          <w:rFonts w:ascii="仿宋_GB2312" w:eastAsia="仿宋_GB2312"/>
          <w:sz w:val="24"/>
          <w:szCs w:val="24"/>
        </w:rPr>
      </w:pPr>
      <w:r>
        <w:rPr>
          <w:rFonts w:hint="eastAsia" w:ascii="仿宋_GB2312" w:hAnsi="宋体" w:eastAsia="仿宋_GB2312"/>
          <w:sz w:val="24"/>
          <w:szCs w:val="24"/>
        </w:rPr>
        <w:t>202</w:t>
      </w:r>
      <w:r>
        <w:rPr>
          <w:rFonts w:hint="eastAsia" w:ascii="仿宋_GB2312" w:hAnsi="宋体" w:eastAsia="仿宋_GB2312"/>
          <w:sz w:val="24"/>
          <w:szCs w:val="24"/>
          <w:lang w:val="en-US" w:eastAsia="zh-CN"/>
        </w:rPr>
        <w:t>3</w:t>
      </w:r>
      <w:r>
        <w:rPr>
          <w:rFonts w:hint="eastAsia" w:ascii="仿宋_GB2312" w:hAnsi="宋体" w:eastAsia="仿宋_GB2312"/>
          <w:sz w:val="24"/>
          <w:szCs w:val="24"/>
        </w:rPr>
        <w:t>年“三公经费”预算</w:t>
      </w:r>
      <w:r>
        <w:rPr>
          <w:rFonts w:hint="eastAsia" w:ascii="仿宋_GB2312" w:hAnsi="宋体" w:eastAsia="仿宋_GB2312"/>
          <w:sz w:val="24"/>
          <w:szCs w:val="24"/>
          <w:lang w:val="en-US" w:eastAsia="zh-CN"/>
        </w:rPr>
        <w:t>0万</w:t>
      </w:r>
      <w:r>
        <w:rPr>
          <w:rFonts w:hint="eastAsia" w:ascii="仿宋_GB2312" w:hAnsi="宋体" w:eastAsia="仿宋_GB2312"/>
          <w:sz w:val="24"/>
          <w:szCs w:val="24"/>
        </w:rPr>
        <w:t>元，比上年</w:t>
      </w:r>
      <w:r>
        <w:rPr>
          <w:rFonts w:hint="eastAsia" w:ascii="仿宋_GB2312" w:hAnsi="宋体" w:eastAsia="仿宋_GB2312"/>
          <w:sz w:val="24"/>
          <w:szCs w:val="24"/>
          <w:lang w:eastAsia="zh-CN"/>
        </w:rPr>
        <w:t>增长</w:t>
      </w:r>
      <w:r>
        <w:rPr>
          <w:rFonts w:hint="eastAsia" w:ascii="仿宋_GB2312" w:hAnsi="宋体" w:eastAsia="仿宋_GB2312"/>
          <w:sz w:val="24"/>
          <w:szCs w:val="24"/>
          <w:lang w:val="en-US" w:eastAsia="zh-CN"/>
        </w:rPr>
        <w:t>0.00%，原因是我单位未安排三公经费预算</w:t>
      </w:r>
      <w:r>
        <w:rPr>
          <w:rFonts w:hint="eastAsia" w:ascii="仿宋_GB2312" w:hAnsi="宋体" w:eastAsia="仿宋_GB2312"/>
          <w:sz w:val="24"/>
          <w:szCs w:val="24"/>
          <w:lang w:eastAsia="zh-CN"/>
        </w:rPr>
        <w:t>。</w:t>
      </w:r>
      <w:r>
        <w:rPr>
          <w:rFonts w:hint="eastAsia" w:ascii="仿宋_GB2312" w:hAnsi="宋体" w:eastAsia="仿宋_GB2312"/>
          <w:sz w:val="24"/>
          <w:szCs w:val="24"/>
        </w:rPr>
        <w:t>其中</w:t>
      </w:r>
      <w:r>
        <w:rPr>
          <w:rFonts w:hint="eastAsia" w:ascii="仿宋_GB2312" w:hAnsi="宋体" w:eastAsia="仿宋_GB2312"/>
          <w:sz w:val="24"/>
          <w:szCs w:val="24"/>
          <w:lang w:eastAsia="zh-CN"/>
        </w:rPr>
        <w:t>：</w:t>
      </w:r>
      <w:r>
        <w:rPr>
          <w:rFonts w:hint="eastAsia" w:ascii="仿宋_GB2312" w:hAnsi="宋体" w:eastAsia="仿宋_GB2312"/>
          <w:sz w:val="24"/>
          <w:szCs w:val="24"/>
        </w:rPr>
        <w:t>因公出国（境）费</w:t>
      </w:r>
      <w:r>
        <w:rPr>
          <w:rFonts w:hint="eastAsia" w:ascii="仿宋_GB2312" w:hAnsi="宋体" w:eastAsia="仿宋_GB2312"/>
          <w:sz w:val="24"/>
          <w:szCs w:val="24"/>
          <w:lang w:val="en-US" w:eastAsia="zh-CN"/>
        </w:rPr>
        <w:t>0万</w:t>
      </w:r>
      <w:r>
        <w:rPr>
          <w:rFonts w:hint="eastAsia" w:ascii="仿宋_GB2312" w:hAnsi="宋体" w:eastAsia="仿宋_GB2312"/>
          <w:sz w:val="24"/>
          <w:szCs w:val="24"/>
        </w:rPr>
        <w:t>元，原因是本年度没有出国（境）安排</w:t>
      </w:r>
      <w:r>
        <w:rPr>
          <w:rFonts w:hint="eastAsia" w:ascii="仿宋_GB2312" w:hAnsi="宋体" w:eastAsia="仿宋_GB2312"/>
          <w:sz w:val="24"/>
          <w:szCs w:val="24"/>
          <w:lang w:eastAsia="zh-CN"/>
        </w:rPr>
        <w:t>，与</w:t>
      </w:r>
      <w:r>
        <w:rPr>
          <w:rFonts w:hint="eastAsia" w:ascii="仿宋_GB2312" w:hAnsi="宋体" w:eastAsia="仿宋_GB2312"/>
          <w:sz w:val="24"/>
          <w:szCs w:val="24"/>
          <w:lang w:val="en-US" w:eastAsia="zh-CN"/>
        </w:rPr>
        <w:t>上年预算持平</w:t>
      </w:r>
      <w:r>
        <w:rPr>
          <w:rFonts w:hint="eastAsia" w:ascii="仿宋_GB2312" w:hAnsi="宋体" w:eastAsia="仿宋_GB2312"/>
          <w:sz w:val="24"/>
          <w:szCs w:val="24"/>
        </w:rPr>
        <w:t>；公务接待费</w:t>
      </w:r>
      <w:r>
        <w:rPr>
          <w:rFonts w:hint="eastAsia" w:ascii="仿宋_GB2312" w:hAnsi="宋体" w:eastAsia="仿宋_GB2312"/>
          <w:sz w:val="24"/>
          <w:szCs w:val="24"/>
          <w:lang w:val="en-US" w:eastAsia="zh-CN"/>
        </w:rPr>
        <w:t>0</w:t>
      </w:r>
      <w:r>
        <w:rPr>
          <w:rFonts w:hint="eastAsia" w:ascii="仿宋_GB2312" w:hAnsi="宋体" w:eastAsia="仿宋_GB2312"/>
          <w:sz w:val="24"/>
          <w:szCs w:val="24"/>
        </w:rPr>
        <w:t>万元，比上年</w:t>
      </w:r>
      <w:r>
        <w:rPr>
          <w:rFonts w:hint="eastAsia" w:ascii="仿宋_GB2312" w:hAnsi="宋体" w:eastAsia="仿宋_GB2312"/>
          <w:sz w:val="24"/>
          <w:szCs w:val="24"/>
          <w:lang w:eastAsia="zh-CN"/>
        </w:rPr>
        <w:t>增长</w:t>
      </w:r>
      <w:r>
        <w:rPr>
          <w:rFonts w:hint="eastAsia" w:ascii="仿宋_GB2312" w:hAnsi="宋体" w:eastAsia="仿宋_GB2312"/>
          <w:sz w:val="24"/>
          <w:szCs w:val="24"/>
          <w:lang w:val="en-US" w:eastAsia="zh-CN"/>
        </w:rPr>
        <w:t xml:space="preserve">0.00%，原因是我单位未安排公务接待费预算 </w:t>
      </w:r>
      <w:r>
        <w:rPr>
          <w:rFonts w:hint="eastAsia" w:ascii="仿宋_GB2312" w:hAnsi="宋体" w:eastAsia="仿宋_GB2312"/>
          <w:sz w:val="24"/>
          <w:szCs w:val="24"/>
        </w:rPr>
        <w:t>；公务用车运行维护费</w:t>
      </w:r>
      <w:r>
        <w:rPr>
          <w:rFonts w:hint="eastAsia" w:ascii="仿宋_GB2312" w:hAnsi="宋体" w:eastAsia="仿宋_GB2312"/>
          <w:sz w:val="24"/>
          <w:szCs w:val="24"/>
          <w:lang w:val="en-US" w:eastAsia="zh-CN"/>
        </w:rPr>
        <w:t>0万</w:t>
      </w:r>
      <w:r>
        <w:rPr>
          <w:rFonts w:hint="eastAsia" w:ascii="仿宋_GB2312" w:hAnsi="宋体" w:eastAsia="仿宋_GB2312"/>
          <w:sz w:val="24"/>
          <w:szCs w:val="24"/>
        </w:rPr>
        <w:t>元，比上年</w:t>
      </w:r>
      <w:r>
        <w:rPr>
          <w:rFonts w:hint="eastAsia" w:ascii="仿宋_GB2312" w:hAnsi="宋体" w:eastAsia="仿宋_GB2312"/>
          <w:sz w:val="24"/>
          <w:szCs w:val="24"/>
          <w:lang w:eastAsia="zh-CN"/>
        </w:rPr>
        <w:t>增长</w:t>
      </w:r>
      <w:r>
        <w:rPr>
          <w:rFonts w:hint="eastAsia" w:ascii="仿宋_GB2312" w:hAnsi="宋体" w:eastAsia="仿宋_GB2312"/>
          <w:sz w:val="24"/>
          <w:szCs w:val="24"/>
          <w:lang w:val="en-US" w:eastAsia="zh-CN"/>
        </w:rPr>
        <w:t>0.00%，原因是我单位未安排</w:t>
      </w:r>
      <w:r>
        <w:rPr>
          <w:rFonts w:hint="eastAsia" w:ascii="仿宋_GB2312" w:hAnsi="宋体" w:eastAsia="仿宋_GB2312"/>
          <w:sz w:val="24"/>
          <w:szCs w:val="24"/>
        </w:rPr>
        <w:t>公务用车运行维护费</w:t>
      </w:r>
      <w:r>
        <w:rPr>
          <w:rFonts w:hint="eastAsia" w:ascii="仿宋_GB2312" w:hAnsi="宋体" w:eastAsia="仿宋_GB2312"/>
          <w:sz w:val="24"/>
          <w:szCs w:val="24"/>
          <w:lang w:val="en-US" w:eastAsia="zh-CN"/>
        </w:rPr>
        <w:t>预算；公务用车购置费0万元，</w:t>
      </w:r>
      <w:r>
        <w:rPr>
          <w:rFonts w:hint="eastAsia" w:ascii="仿宋_GB2312" w:hAnsi="宋体" w:eastAsia="仿宋_GB2312"/>
          <w:sz w:val="24"/>
          <w:szCs w:val="24"/>
        </w:rPr>
        <w:t>比上年</w:t>
      </w:r>
      <w:r>
        <w:rPr>
          <w:rFonts w:hint="eastAsia" w:ascii="仿宋_GB2312" w:hAnsi="宋体" w:eastAsia="仿宋_GB2312"/>
          <w:sz w:val="24"/>
          <w:szCs w:val="24"/>
          <w:lang w:eastAsia="zh-CN"/>
        </w:rPr>
        <w:t>增长</w:t>
      </w:r>
      <w:r>
        <w:rPr>
          <w:rFonts w:hint="eastAsia" w:ascii="仿宋_GB2312" w:hAnsi="宋体" w:eastAsia="仿宋_GB2312"/>
          <w:sz w:val="24"/>
          <w:szCs w:val="24"/>
          <w:lang w:val="en-US" w:eastAsia="zh-CN"/>
        </w:rPr>
        <w:t>0.00%，原因是我单位未安排公务用车购置费预算。与上年预算持平。</w:t>
      </w:r>
    </w:p>
    <w:p>
      <w:pPr>
        <w:pStyle w:val="2"/>
        <w:widowControl/>
        <w:spacing w:before="0" w:beforeAutospacing="0" w:after="226" w:afterAutospacing="0" w:line="360" w:lineRule="atLeast"/>
        <w:ind w:firstLine="420"/>
        <w:rPr>
          <w:rFonts w:hint="eastAsia" w:ascii="黑体" w:hAnsi="黑体" w:eastAsia="黑体" w:cs="黑体"/>
          <w:bCs/>
          <w:kern w:val="2"/>
          <w:sz w:val="24"/>
          <w:szCs w:val="24"/>
          <w:lang w:val="en-US" w:eastAsia="zh-CN" w:bidi="ar-SA"/>
        </w:rPr>
      </w:pPr>
      <w:r>
        <w:rPr>
          <w:rFonts w:hint="eastAsia" w:ascii="黑体" w:hAnsi="黑体" w:eastAsia="黑体" w:cs="黑体"/>
          <w:bCs/>
          <w:kern w:val="2"/>
          <w:sz w:val="24"/>
          <w:szCs w:val="24"/>
          <w:lang w:val="en-US" w:eastAsia="zh-CN" w:bidi="ar-SA"/>
        </w:rPr>
        <w:t>八、国有资产占用情况说明</w:t>
      </w:r>
    </w:p>
    <w:p>
      <w:pPr>
        <w:widowControl w:val="0"/>
        <w:wordWrap/>
        <w:adjustRightInd/>
        <w:snapToGrid/>
        <w:spacing w:line="360" w:lineRule="auto"/>
        <w:ind w:left="0" w:leftChars="0" w:right="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年12月31日，我单位资产总额</w:t>
      </w:r>
      <w:r>
        <w:rPr>
          <w:rFonts w:hint="eastAsia" w:ascii="仿宋_GB2312" w:hAnsi="仿宋_GB2312" w:eastAsia="仿宋_GB2312" w:cs="仿宋_GB2312"/>
          <w:sz w:val="24"/>
          <w:szCs w:val="24"/>
          <w:lang w:val="en-US" w:eastAsia="zh-CN"/>
        </w:rPr>
        <w:t>135.63万元</w:t>
      </w:r>
      <w:r>
        <w:rPr>
          <w:rFonts w:hint="eastAsia" w:ascii="仿宋_GB2312" w:hAnsi="仿宋_GB2312" w:eastAsia="仿宋_GB2312" w:cs="仿宋_GB2312"/>
          <w:sz w:val="24"/>
          <w:szCs w:val="24"/>
        </w:rPr>
        <w:t>，其中流动资产</w:t>
      </w:r>
      <w:r>
        <w:rPr>
          <w:rFonts w:hint="eastAsia" w:ascii="仿宋_GB2312" w:hAnsi="仿宋_GB2312" w:eastAsia="仿宋_GB2312" w:cs="仿宋_GB2312"/>
          <w:sz w:val="24"/>
          <w:szCs w:val="24"/>
          <w:lang w:val="en-US" w:eastAsia="zh-CN"/>
        </w:rPr>
        <w:t>0.95万元</w:t>
      </w:r>
      <w:r>
        <w:rPr>
          <w:rFonts w:hint="eastAsia" w:ascii="仿宋_GB2312" w:hAnsi="仿宋_GB2312" w:eastAsia="仿宋_GB2312" w:cs="仿宋_GB2312"/>
          <w:sz w:val="24"/>
          <w:szCs w:val="24"/>
        </w:rPr>
        <w:t>；固定资产原值</w:t>
      </w:r>
      <w:r>
        <w:rPr>
          <w:rFonts w:hint="eastAsia" w:ascii="仿宋_GB2312" w:hAnsi="仿宋_GB2312" w:eastAsia="仿宋_GB2312" w:cs="仿宋_GB2312"/>
          <w:sz w:val="24"/>
          <w:szCs w:val="24"/>
          <w:lang w:val="en-US" w:eastAsia="zh-CN"/>
        </w:rPr>
        <w:t>187.91万元</w:t>
      </w:r>
      <w:r>
        <w:rPr>
          <w:rFonts w:hint="eastAsia" w:ascii="仿宋_GB2312" w:hAnsi="仿宋_GB2312" w:eastAsia="仿宋_GB2312" w:cs="仿宋_GB2312"/>
          <w:sz w:val="24"/>
          <w:szCs w:val="24"/>
        </w:rPr>
        <w:t>，累计折旧</w:t>
      </w:r>
      <w:r>
        <w:rPr>
          <w:rFonts w:hint="eastAsia" w:ascii="仿宋_GB2312" w:hAnsi="仿宋_GB2312" w:eastAsia="仿宋_GB2312" w:cs="仿宋_GB2312"/>
          <w:sz w:val="24"/>
          <w:szCs w:val="24"/>
          <w:lang w:val="en-US" w:eastAsia="zh-CN"/>
        </w:rPr>
        <w:t>53.41万元</w:t>
      </w:r>
      <w:r>
        <w:rPr>
          <w:rFonts w:hint="eastAsia" w:ascii="仿宋_GB2312" w:hAnsi="仿宋_GB2312" w:eastAsia="仿宋_GB2312" w:cs="仿宋_GB2312"/>
          <w:sz w:val="24"/>
          <w:szCs w:val="24"/>
        </w:rPr>
        <w:t>，固定资产净值为</w:t>
      </w:r>
      <w:r>
        <w:rPr>
          <w:rFonts w:hint="eastAsia" w:ascii="仿宋_GB2312" w:hAnsi="仿宋_GB2312" w:eastAsia="仿宋_GB2312" w:cs="仿宋_GB2312"/>
          <w:sz w:val="24"/>
          <w:szCs w:val="24"/>
          <w:lang w:val="en-US" w:eastAsia="zh-CN"/>
        </w:rPr>
        <w:t>134.5万元</w:t>
      </w:r>
      <w:r>
        <w:rPr>
          <w:rFonts w:hint="eastAsia" w:ascii="仿宋_GB2312" w:hAnsi="仿宋_GB2312" w:eastAsia="仿宋_GB2312" w:cs="仿宋_GB2312"/>
          <w:sz w:val="24"/>
          <w:szCs w:val="24"/>
        </w:rPr>
        <w:t>，在建工程</w:t>
      </w:r>
      <w:r>
        <w:rPr>
          <w:rFonts w:hint="eastAsia" w:ascii="仿宋_GB2312" w:hAnsi="仿宋_GB2312" w:eastAsia="仿宋_GB2312" w:cs="仿宋_GB2312"/>
          <w:sz w:val="24"/>
          <w:szCs w:val="24"/>
          <w:lang w:val="en-US" w:eastAsia="zh-CN"/>
        </w:rPr>
        <w:t>0万元</w:t>
      </w:r>
      <w:r>
        <w:rPr>
          <w:rFonts w:hint="eastAsia" w:ascii="仿宋_GB2312" w:hAnsi="仿宋_GB2312" w:eastAsia="仿宋_GB2312" w:cs="仿宋_GB2312"/>
          <w:sz w:val="24"/>
          <w:szCs w:val="24"/>
        </w:rPr>
        <w:t>，无形资产</w:t>
      </w:r>
      <w:r>
        <w:rPr>
          <w:rFonts w:hint="eastAsia" w:ascii="仿宋_GB2312" w:hAnsi="仿宋_GB2312" w:eastAsia="仿宋_GB2312" w:cs="仿宋_GB2312"/>
          <w:sz w:val="24"/>
          <w:szCs w:val="24"/>
          <w:lang w:val="en-US" w:eastAsia="zh-CN"/>
        </w:rPr>
        <w:t>0.25万元</w:t>
      </w:r>
      <w:r>
        <w:rPr>
          <w:rFonts w:hint="eastAsia" w:ascii="仿宋_GB2312" w:hAnsi="仿宋_GB2312" w:eastAsia="仿宋_GB2312" w:cs="仿宋_GB2312"/>
          <w:sz w:val="24"/>
          <w:szCs w:val="24"/>
        </w:rPr>
        <w:t>。固定资产当中，房屋构筑物</w:t>
      </w:r>
      <w:r>
        <w:rPr>
          <w:rFonts w:hint="eastAsia" w:ascii="仿宋_GB2312" w:hAnsi="仿宋_GB2312" w:eastAsia="仿宋_GB2312" w:cs="仿宋_GB2312"/>
          <w:sz w:val="24"/>
          <w:szCs w:val="24"/>
          <w:lang w:val="en-US" w:eastAsia="zh-CN"/>
        </w:rPr>
        <w:t>116.04万元</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通用设备</w:t>
      </w:r>
      <w:r>
        <w:rPr>
          <w:rFonts w:hint="eastAsia" w:ascii="仿宋_GB2312" w:hAnsi="仿宋_GB2312" w:eastAsia="仿宋_GB2312" w:cs="仿宋_GB2312"/>
          <w:sz w:val="24"/>
          <w:szCs w:val="24"/>
          <w:lang w:val="en-US" w:eastAsia="zh-CN"/>
        </w:rPr>
        <w:t>63.59万元，办公家具8.28万元</w:t>
      </w:r>
      <w:r>
        <w:rPr>
          <w:rFonts w:hint="eastAsia" w:ascii="仿宋_GB2312" w:hAnsi="仿宋_GB2312" w:eastAsia="仿宋_GB2312" w:cs="仿宋_GB2312"/>
          <w:sz w:val="24"/>
          <w:szCs w:val="24"/>
        </w:rPr>
        <w:t>。与上年相比，本年固定资产原值</w:t>
      </w:r>
      <w:r>
        <w:rPr>
          <w:rFonts w:hint="eastAsia" w:ascii="仿宋_GB2312" w:hAnsi="仿宋_GB2312" w:eastAsia="仿宋_GB2312" w:cs="仿宋_GB2312"/>
          <w:sz w:val="24"/>
          <w:szCs w:val="24"/>
          <w:lang w:eastAsia="zh-CN"/>
        </w:rPr>
        <w:t>增加</w:t>
      </w:r>
      <w:r>
        <w:rPr>
          <w:rFonts w:hint="eastAsia" w:ascii="仿宋_GB2312" w:hAnsi="仿宋_GB2312" w:eastAsia="仿宋_GB2312" w:cs="仿宋_GB2312"/>
          <w:sz w:val="24"/>
          <w:szCs w:val="24"/>
          <w:lang w:val="en-US" w:eastAsia="zh-CN"/>
        </w:rPr>
        <w:t>0.55万元</w:t>
      </w:r>
      <w:r>
        <w:rPr>
          <w:rFonts w:hint="eastAsia" w:ascii="仿宋_GB2312" w:hAnsi="仿宋_GB2312" w:eastAsia="仿宋_GB2312" w:cs="仿宋_GB2312"/>
          <w:sz w:val="24"/>
          <w:szCs w:val="24"/>
        </w:rPr>
        <w:t>，原因是</w:t>
      </w:r>
      <w:r>
        <w:rPr>
          <w:rFonts w:hint="eastAsia" w:ascii="仿宋_GB2312" w:hAnsi="仿宋_GB2312" w:eastAsia="仿宋_GB2312" w:cs="仿宋_GB2312"/>
          <w:sz w:val="24"/>
          <w:szCs w:val="24"/>
          <w:lang w:eastAsia="zh-CN"/>
        </w:rPr>
        <w:t>增加空调</w:t>
      </w:r>
      <w:r>
        <w:rPr>
          <w:rFonts w:hint="eastAsia" w:ascii="仿宋_GB2312" w:hAnsi="仿宋_GB2312" w:eastAsia="仿宋_GB2312" w:cs="仿宋_GB2312"/>
          <w:sz w:val="24"/>
          <w:szCs w:val="24"/>
          <w:lang w:val="en-US" w:eastAsia="zh-CN"/>
        </w:rPr>
        <w:t>1台0.3万元，文件桌2张0.25万元 。</w:t>
      </w:r>
      <w:bookmarkStart w:id="0" w:name="_GoBack"/>
      <w:bookmarkEnd w:id="0"/>
    </w:p>
    <w:p>
      <w:pPr>
        <w:widowControl w:val="0"/>
        <w:wordWrap/>
        <w:adjustRightInd/>
        <w:snapToGrid/>
        <w:spacing w:line="360" w:lineRule="auto"/>
        <w:ind w:left="0" w:leftChars="0"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年预计新增采购固定资产</w:t>
      </w:r>
      <w:r>
        <w:rPr>
          <w:rFonts w:hint="eastAsia" w:ascii="仿宋_GB2312" w:hAnsi="仿宋_GB2312" w:eastAsia="仿宋_GB2312" w:cs="仿宋_GB2312"/>
          <w:sz w:val="24"/>
          <w:szCs w:val="24"/>
          <w:lang w:val="en-US" w:eastAsia="zh-CN"/>
        </w:rPr>
        <w:t>1.85万</w:t>
      </w:r>
      <w:r>
        <w:rPr>
          <w:rFonts w:hint="eastAsia" w:ascii="仿宋_GB2312" w:hAnsi="仿宋_GB2312" w:eastAsia="仿宋_GB2312" w:cs="仿宋_GB2312"/>
          <w:sz w:val="24"/>
          <w:szCs w:val="24"/>
        </w:rPr>
        <w:t>元，其中</w:t>
      </w:r>
      <w:r>
        <w:rPr>
          <w:rFonts w:hint="eastAsia" w:ascii="仿宋_GB2312" w:hAnsi="仿宋_GB2312" w:eastAsia="仿宋_GB2312" w:cs="仿宋_GB2312"/>
          <w:sz w:val="24"/>
          <w:szCs w:val="24"/>
          <w:lang w:eastAsia="zh-CN"/>
        </w:rPr>
        <w:t>电脑</w:t>
      </w:r>
      <w:r>
        <w:rPr>
          <w:rFonts w:hint="eastAsia" w:ascii="仿宋_GB2312" w:hAnsi="仿宋_GB2312" w:eastAsia="仿宋_GB2312" w:cs="仿宋_GB2312"/>
          <w:sz w:val="24"/>
          <w:szCs w:val="24"/>
          <w:lang w:val="en-US" w:eastAsia="zh-CN"/>
        </w:rPr>
        <w:t>2台1.2万元，打印机1台0.65万元。</w:t>
      </w:r>
    </w:p>
    <w:p>
      <w:pPr>
        <w:widowControl w:val="0"/>
        <w:wordWrap/>
        <w:adjustRightInd/>
        <w:snapToGrid/>
        <w:spacing w:line="360" w:lineRule="auto"/>
        <w:ind w:left="0" w:leftChars="0" w:right="0" w:firstLine="480" w:firstLineChars="200"/>
        <w:textAlignment w:val="auto"/>
        <w:outlineLvl w:val="9"/>
        <w:rPr>
          <w:rFonts w:ascii="黑体" w:hAnsi="黑体" w:eastAsia="黑体"/>
          <w:sz w:val="24"/>
          <w:szCs w:val="24"/>
        </w:rPr>
      </w:pPr>
      <w:r>
        <w:rPr>
          <w:rFonts w:hint="eastAsia" w:ascii="黑体" w:hAnsi="黑体" w:eastAsia="黑体"/>
          <w:sz w:val="24"/>
          <w:szCs w:val="24"/>
        </w:rPr>
        <w:t>九、项目预算的绩效目标情况说明</w:t>
      </w:r>
    </w:p>
    <w:p>
      <w:pPr>
        <w:widowControl w:val="0"/>
        <w:wordWrap/>
        <w:adjustRightInd/>
        <w:snapToGrid/>
        <w:spacing w:line="360" w:lineRule="auto"/>
        <w:ind w:left="0" w:leftChars="0" w:right="0" w:firstLine="480" w:firstLineChars="200"/>
        <w:textAlignment w:val="auto"/>
        <w:outlineLvl w:val="9"/>
        <w:rPr>
          <w:rFonts w:ascii="仿宋_GB2312" w:eastAsia="仿宋_GB2312"/>
          <w:sz w:val="24"/>
          <w:szCs w:val="24"/>
        </w:rPr>
      </w:pPr>
      <w:r>
        <w:rPr>
          <w:rFonts w:hint="eastAsia" w:ascii="仿宋_GB2312" w:hAnsi="宋体" w:eastAsia="仿宋_GB2312"/>
          <w:sz w:val="24"/>
          <w:szCs w:val="24"/>
          <w:lang w:val="en-US" w:eastAsia="zh-CN"/>
        </w:rPr>
        <w:t>2023年度本部门共2个项目设定绩效目标，共18.82万元。项目名称为1、遗属生活补助1.02万元，主要用于发放遗属人员生活费及取暖费；2、防震减灾应急费用17.8万元，主要用于地震灾害风险评估及预防等。</w:t>
      </w:r>
    </w:p>
    <w:p>
      <w:pPr>
        <w:widowControl w:val="0"/>
        <w:wordWrap/>
        <w:adjustRightInd/>
        <w:snapToGrid/>
        <w:spacing w:line="360" w:lineRule="auto"/>
        <w:ind w:left="0" w:leftChars="0" w:right="0" w:firstLine="480" w:firstLineChars="200"/>
        <w:jc w:val="left"/>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auto"/>
        <w:ind w:left="0" w:leftChars="0" w:right="0"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单位负责人：</w:t>
      </w:r>
      <w:r>
        <w:rPr>
          <w:rFonts w:hint="eastAsia" w:ascii="仿宋_GB2312" w:hAnsi="仿宋_GB2312" w:eastAsia="仿宋_GB2312" w:cs="仿宋_GB2312"/>
          <w:sz w:val="24"/>
          <w:szCs w:val="24"/>
          <w:lang w:val="en-US" w:eastAsia="zh-CN"/>
        </w:rPr>
        <w:t xml:space="preserve"> 耿广林        </w:t>
      </w:r>
      <w:r>
        <w:rPr>
          <w:rFonts w:hint="eastAsia" w:ascii="仿宋_GB2312" w:hAnsi="仿宋_GB2312" w:eastAsia="仿宋_GB2312" w:cs="仿宋_GB2312"/>
          <w:sz w:val="24"/>
          <w:szCs w:val="24"/>
        </w:rPr>
        <w:t>财务负责人：</w:t>
      </w:r>
      <w:r>
        <w:rPr>
          <w:rFonts w:hint="eastAsia" w:ascii="仿宋_GB2312" w:hAnsi="仿宋_GB2312" w:eastAsia="仿宋_GB2312" w:cs="仿宋_GB2312"/>
          <w:sz w:val="24"/>
          <w:szCs w:val="24"/>
          <w:lang w:eastAsia="zh-CN"/>
        </w:rPr>
        <w:t>耿广林</w:t>
      </w:r>
    </w:p>
    <w:p>
      <w:pPr>
        <w:widowControl w:val="0"/>
        <w:wordWrap/>
        <w:adjustRightInd/>
        <w:snapToGrid/>
        <w:spacing w:line="360" w:lineRule="auto"/>
        <w:ind w:left="0" w:leftChars="0" w:right="0" w:firstLine="480" w:firstLineChars="200"/>
        <w:textAlignment w:val="auto"/>
        <w:outlineLvl w:val="9"/>
        <w:rPr>
          <w:rFonts w:hint="default" w:ascii="宋体" w:hAnsi="宋体" w:eastAsia="仿宋_GB2312" w:cs="Times New Roman"/>
          <w:sz w:val="24"/>
          <w:szCs w:val="24"/>
          <w:lang w:val="en-US" w:eastAsia="zh-CN"/>
        </w:rPr>
      </w:pPr>
      <w:r>
        <w:rPr>
          <w:rFonts w:hint="eastAsia" w:ascii="仿宋_GB2312" w:hAnsi="仿宋_GB2312" w:eastAsia="仿宋_GB2312" w:cs="仿宋_GB2312"/>
          <w:sz w:val="24"/>
          <w:szCs w:val="24"/>
        </w:rPr>
        <w:t>填</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lang w:val="en-US" w:eastAsia="zh-CN"/>
        </w:rPr>
        <w:t xml:space="preserve"> 张静          </w:t>
      </w:r>
      <w:r>
        <w:rPr>
          <w:rFonts w:hint="eastAsia" w:ascii="仿宋_GB2312" w:hAnsi="仿宋_GB2312" w:eastAsia="仿宋_GB2312" w:cs="仿宋_GB2312"/>
          <w:sz w:val="24"/>
          <w:szCs w:val="24"/>
        </w:rPr>
        <w:t>联</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0359-8031108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EF4EC"/>
    <w:multiLevelType w:val="singleLevel"/>
    <w:tmpl w:val="83AEF4EC"/>
    <w:lvl w:ilvl="0" w:tentative="0">
      <w:start w:val="6"/>
      <w:numFmt w:val="chineseCounting"/>
      <w:suff w:val="nothing"/>
      <w:lvlText w:val="%1、"/>
      <w:lvlJc w:val="left"/>
      <w:rPr>
        <w:rFonts w:hint="eastAsia"/>
      </w:rPr>
    </w:lvl>
  </w:abstractNum>
  <w:abstractNum w:abstractNumId="1">
    <w:nsid w:val="3A4E1CB7"/>
    <w:multiLevelType w:val="singleLevel"/>
    <w:tmpl w:val="3A4E1CB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jIwMzFjNTU5ZGM1YjM4ZTI5MmI4OWQ2MTlhYTIifQ=="/>
  </w:docVars>
  <w:rsids>
    <w:rsidRoot w:val="36D73353"/>
    <w:rsid w:val="1D4464C8"/>
    <w:rsid w:val="36D73353"/>
    <w:rsid w:val="38B86116"/>
    <w:rsid w:val="408E6073"/>
    <w:rsid w:val="5ADE64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rFonts w:cs="Times New Roman"/>
      <w:kern w:val="0"/>
      <w:sz w:val="24"/>
    </w:rPr>
  </w:style>
  <w:style w:type="character" w:styleId="5">
    <w:name w:val="Emphasis"/>
    <w:basedOn w:val="4"/>
    <w:qFormat/>
    <w:uiPriority w:val="0"/>
    <w:rPr>
      <w:rFonts w:cs="Times New Roman"/>
      <w:i/>
    </w:rPr>
  </w:style>
  <w:style w:type="paragraph" w:customStyle="1" w:styleId="6">
    <w:name w:val="列出段落1"/>
    <w:basedOn w:val="1"/>
    <w:qFormat/>
    <w:uiPriority w:val="34"/>
    <w:pPr>
      <w:ind w:firstLine="420" w:firstLineChars="200"/>
    </w:pPr>
  </w:style>
  <w:style w:type="paragraph" w:customStyle="1" w:styleId="7">
    <w:name w:val="List Paragraph"/>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1563</Words>
  <Characters>1766</Characters>
  <Lines>0</Lines>
  <Paragraphs>0</Paragraphs>
  <TotalTime>31</TotalTime>
  <ScaleCrop>false</ScaleCrop>
  <LinksUpToDate>false</LinksUpToDate>
  <CharactersWithSpaces>1807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2022-02-15T01:37:00Z</dcterms:created>
  <dc:creator>Administrator</dc:creator>
  <cp:lastModifiedBy>Administrator</cp:lastModifiedBy>
  <cp:lastPrinted>2022-02-15T02:08:00Z</cp:lastPrinted>
  <dcterms:modified xsi:type="dcterms:W3CDTF">2023-03-17T08:10:42Z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6D0940A8659D4BB5A7A34884672F7C27</vt:lpwstr>
  </property>
</Properties>
</file>