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55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44"/>
              </w:rPr>
              <w:t>办事指南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项目名称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特困人员救助供养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服务单位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永济市民政局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设定依据：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民政部《特困人员认定办法》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服务对象：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同时符合无劳动能力；无生活来源；无法定赡养、抚养、扶养义务人，或者其法定赡养、抚养、扶养义务人无赡养、抚养、扶养能力的老年、残疾或者未满16周岁的居民。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受理窗口：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永济市社会救助事务中心（永济市银杏东街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109号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咨询电话/投诉电话：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0359-8016221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申报材料：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个人申请及相关证明资料(户口本、身份正、残疾证及其他能证明同时符合三个条件的证据、证明)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申请审批表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村民代表参加的两委会议记录复印件(村民代表及两委领导签字并加盖公章)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公示照片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村委会的评议意见书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乡镇街道的审核意见书(要与参与调查人员的签字)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本人全身照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供养协议书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本人农商行卡号复印件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服务流程：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个人申请；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村评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镇审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市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批；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发放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收费情况：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免费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法定时限：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自接到镇、街道上报材料后15个工作日内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承诺时限：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自接到镇、街道上报材料后15个工作日内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“最多跑一次”实现方式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现场办理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82133"/>
    <w:multiLevelType w:val="singleLevel"/>
    <w:tmpl w:val="59F82133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327214"/>
    <w:rsid w:val="2E006ADE"/>
    <w:rsid w:val="48494E5B"/>
    <w:rsid w:val="4A8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firstLine="1446" w:firstLineChars="200"/>
      <w:outlineLvl w:val="0"/>
    </w:pPr>
    <w:rPr>
      <w:rFonts w:eastAsia="黑体" w:asciiTheme="minorAscii" w:hAnsiTheme="minorAscii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pPr>
      <w:tabs>
        <w:tab w:val="right" w:leader="dot" w:pos="8560"/>
      </w:tabs>
    </w:pPr>
    <w:rPr>
      <w:rFonts w:eastAsia="黑体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2021-11-23T02:43:40Z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141B59D30981477983F3DE33B74F78FA</vt:lpwstr>
  </property>
</Properties>
</file>