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方正小标宋简体" w:hAnsi="黑体" w:eastAsia="方正小标宋简体" w:cs="FZXiaoBiaoSong-B05S"/>
          <w:color w:val="000000"/>
          <w:kern w:val="0"/>
          <w:sz w:val="44"/>
          <w:szCs w:val="44"/>
        </w:rPr>
      </w:pPr>
      <w:r>
        <w:rPr>
          <w:rFonts w:hint="eastAsia" w:ascii="方正小标宋简体" w:hAnsi="黑体" w:eastAsia="方正小标宋简体" w:cs="FZXiaoBiaoSong-B05S"/>
          <w:color w:val="000000"/>
          <w:kern w:val="0"/>
          <w:sz w:val="44"/>
          <w:szCs w:val="44"/>
        </w:rPr>
        <w:t>“</w:t>
      </w:r>
      <w:r>
        <w:rPr>
          <w:rFonts w:hint="eastAsia" w:ascii="方正小标宋简体" w:hAnsi="黑体" w:eastAsia="方正小标宋简体" w:cs="FZXiaoBiaoSong-B05S"/>
          <w:color w:val="000000"/>
          <w:kern w:val="0"/>
          <w:sz w:val="44"/>
          <w:szCs w:val="44"/>
          <w:lang w:val="en-US" w:eastAsia="zh-CN"/>
        </w:rPr>
        <w:t>干樊村村南土地资金</w:t>
      </w:r>
      <w:r>
        <w:rPr>
          <w:rFonts w:hint="eastAsia" w:ascii="方正小标宋简体" w:hAnsi="黑体" w:eastAsia="方正小标宋简体" w:cs="FZXiaoBiaoSong-B05S"/>
          <w:color w:val="000000"/>
          <w:kern w:val="0"/>
          <w:sz w:val="44"/>
          <w:szCs w:val="44"/>
        </w:rPr>
        <w:t>”财政项目支出绩效自评报告</w:t>
      </w:r>
    </w:p>
    <w:p>
      <w:pPr>
        <w:autoSpaceDE w:val="0"/>
        <w:autoSpaceDN w:val="0"/>
        <w:adjustRightInd w:val="0"/>
        <w:spacing w:line="520" w:lineRule="exact"/>
        <w:jc w:val="left"/>
        <w:rPr>
          <w:rFonts w:ascii="仿宋_GB2312" w:hAnsi="黑体" w:eastAsia="仿宋_GB2312" w:cs="黑体"/>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一、项目概况</w:t>
      </w:r>
      <w:r>
        <w:rPr>
          <w:rFonts w:ascii="黑体" w:hAnsi="黑体" w:eastAsia="黑体" w:cs="黑体"/>
          <w:color w:val="000000"/>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jc w:val="left"/>
        <w:textAlignment w:val="auto"/>
        <w:rPr>
          <w:rFonts w:hint="eastAsia" w:ascii="楷体" w:hAnsi="楷体" w:eastAsia="楷体" w:cs="仿宋_GB2312"/>
          <w:color w:val="000000"/>
          <w:kern w:val="0"/>
          <w:sz w:val="32"/>
          <w:szCs w:val="32"/>
        </w:rPr>
      </w:pPr>
      <w:r>
        <w:rPr>
          <w:rFonts w:hint="eastAsia" w:ascii="楷体" w:hAnsi="楷体" w:eastAsia="楷体" w:cs="仿宋_GB2312"/>
          <w:color w:val="000000"/>
          <w:kern w:val="0"/>
          <w:sz w:val="32"/>
          <w:szCs w:val="32"/>
        </w:rPr>
        <w:t>（一）项目单位基本情况；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永济市城东街道办事处主要具有对辖区居民的管理职能、服务职能、教育职能、和监督职能。</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（二）项目概况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年初设定的项目支出绩效目标。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lang w:eastAsia="zh-CN"/>
        </w:rPr>
      </w:pPr>
      <w:r>
        <w:rPr>
          <w:rFonts w:hint="eastAsia" w:ascii="仿宋_GB2312" w:hAnsi="仿宋" w:eastAsia="仿宋_GB2312" w:cs="仿宋_GB2312"/>
          <w:color w:val="000000"/>
          <w:kern w:val="0"/>
          <w:sz w:val="32"/>
          <w:szCs w:val="32"/>
          <w:lang w:eastAsia="zh-CN"/>
        </w:rPr>
        <w:t>完成好年度征地赔偿工作，为企业顺利入住提供保证。</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主要绩效指标及指标值。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lang w:eastAsia="zh-CN"/>
        </w:rPr>
      </w:pPr>
      <w:r>
        <w:rPr>
          <w:rFonts w:hint="eastAsia" w:ascii="仿宋_GB2312" w:hAnsi="仿宋" w:eastAsia="仿宋_GB2312" w:cs="仿宋_GB2312"/>
          <w:color w:val="000000"/>
          <w:kern w:val="0"/>
          <w:sz w:val="32"/>
          <w:szCs w:val="32"/>
          <w:lang w:eastAsia="zh-CN"/>
        </w:rPr>
        <w:t>赔偿款发放到位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资金使用范围。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eastAsia="zh-CN"/>
        </w:rPr>
        <w:t>被占地涉及的村组与村民。</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二、项目决策</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（一）决策过程</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决策依据：</w:t>
      </w:r>
      <w:r>
        <w:rPr>
          <w:rFonts w:hint="eastAsia" w:ascii="仿宋_GB2312" w:hAnsi="仿宋" w:eastAsia="仿宋_GB2312" w:cs="仿宋_GB2312"/>
          <w:b w:val="0"/>
          <w:bCs/>
          <w:color w:val="000000"/>
          <w:kern w:val="0"/>
          <w:sz w:val="32"/>
          <w:szCs w:val="32"/>
          <w:lang w:eastAsia="zh-CN"/>
        </w:rPr>
        <w:t>城东街道办事处干樊村村南土地资金</w:t>
      </w:r>
      <w:r>
        <w:rPr>
          <w:rFonts w:hint="eastAsia" w:ascii="仿宋_GB2312" w:hAnsi="仿宋" w:eastAsia="仿宋_GB2312" w:cs="仿宋_GB2312"/>
          <w:color w:val="000000"/>
          <w:kern w:val="0"/>
          <w:sz w:val="32"/>
          <w:szCs w:val="32"/>
        </w:rPr>
        <w:t>是</w:t>
      </w:r>
      <w:r>
        <w:rPr>
          <w:rFonts w:hint="eastAsia" w:ascii="仿宋_GB2312" w:hAnsi="仿宋" w:eastAsia="仿宋_GB2312" w:cs="仿宋_GB2312"/>
          <w:color w:val="000000"/>
          <w:kern w:val="0"/>
          <w:sz w:val="32"/>
          <w:szCs w:val="32"/>
          <w:lang w:eastAsia="zh-CN"/>
        </w:rPr>
        <w:t>在</w:t>
      </w:r>
      <w:r>
        <w:rPr>
          <w:rFonts w:hint="eastAsia" w:ascii="仿宋_GB2312" w:hAnsi="仿宋" w:eastAsia="仿宋_GB2312" w:cs="仿宋_GB2312"/>
          <w:color w:val="000000"/>
          <w:kern w:val="0"/>
          <w:sz w:val="32"/>
          <w:szCs w:val="32"/>
        </w:rPr>
        <w:t>符合经济社会发展规划和部门年度计划</w:t>
      </w:r>
      <w:r>
        <w:rPr>
          <w:rFonts w:hint="eastAsia" w:ascii="仿宋_GB2312" w:hAnsi="仿宋" w:eastAsia="仿宋_GB2312" w:cs="仿宋_GB2312"/>
          <w:color w:val="000000"/>
          <w:kern w:val="0"/>
          <w:sz w:val="32"/>
          <w:szCs w:val="32"/>
          <w:lang w:eastAsia="zh-CN"/>
        </w:rPr>
        <w:t>，</w:t>
      </w:r>
      <w:r>
        <w:rPr>
          <w:rFonts w:hint="eastAsia" w:ascii="仿宋_GB2312" w:hAnsi="仿宋" w:eastAsia="仿宋_GB2312" w:cs="仿宋_GB2312"/>
          <w:color w:val="000000"/>
          <w:kern w:val="0"/>
          <w:sz w:val="32"/>
          <w:szCs w:val="32"/>
        </w:rPr>
        <w:t>根据需要制定</w:t>
      </w:r>
      <w:r>
        <w:rPr>
          <w:rFonts w:hint="eastAsia" w:ascii="仿宋_GB2312" w:hAnsi="仿宋" w:eastAsia="仿宋_GB2312" w:cs="仿宋_GB2312"/>
          <w:color w:val="000000"/>
          <w:kern w:val="0"/>
          <w:sz w:val="32"/>
          <w:szCs w:val="32"/>
          <w:lang w:eastAsia="zh-CN"/>
        </w:rPr>
        <w:t>的</w:t>
      </w:r>
      <w:r>
        <w:rPr>
          <w:rFonts w:hint="eastAsia" w:ascii="仿宋_GB2312" w:hAnsi="仿宋" w:eastAsia="仿宋_GB2312" w:cs="仿宋_GB2312"/>
          <w:color w:val="000000"/>
          <w:kern w:val="0"/>
          <w:sz w:val="32"/>
          <w:szCs w:val="32"/>
        </w:rPr>
        <w:t>中长期实施规划。</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hint="eastAsia" w:ascii="仿宋_GB2312" w:hAnsi="仿宋" w:eastAsia="仿宋_GB2312" w:cs="仿宋_GB2312"/>
          <w:color w:val="000000"/>
          <w:kern w:val="0"/>
          <w:sz w:val="32"/>
          <w:szCs w:val="32"/>
          <w:lang w:eastAsia="zh-CN"/>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决策程序：</w:t>
      </w:r>
      <w:r>
        <w:rPr>
          <w:rFonts w:hint="eastAsia" w:ascii="仿宋_GB2312" w:hAnsi="仿宋" w:eastAsia="仿宋_GB2312" w:cs="仿宋_GB2312"/>
          <w:b w:val="0"/>
          <w:bCs/>
          <w:color w:val="000000"/>
          <w:kern w:val="0"/>
          <w:sz w:val="32"/>
          <w:szCs w:val="32"/>
          <w:lang w:val="en-US" w:eastAsia="zh-CN"/>
        </w:rPr>
        <w:t>城</w:t>
      </w:r>
      <w:r>
        <w:rPr>
          <w:rFonts w:hint="eastAsia" w:ascii="仿宋_GB2312" w:hAnsi="仿宋" w:eastAsia="仿宋_GB2312" w:cs="仿宋_GB2312"/>
          <w:b w:val="0"/>
          <w:bCs/>
          <w:color w:val="000000"/>
          <w:kern w:val="0"/>
          <w:sz w:val="32"/>
          <w:szCs w:val="32"/>
          <w:lang w:eastAsia="zh-CN"/>
        </w:rPr>
        <w:t>东街道办事处干樊村村南土地资金</w:t>
      </w:r>
      <w:r>
        <w:rPr>
          <w:rFonts w:hint="eastAsia" w:ascii="仿宋_GB2312" w:hAnsi="仿宋" w:eastAsia="仿宋_GB2312" w:cs="仿宋_GB2312"/>
          <w:color w:val="000000"/>
          <w:kern w:val="0"/>
          <w:sz w:val="32"/>
          <w:szCs w:val="32"/>
        </w:rPr>
        <w:t>符合申报条件；申报、批复程序符合相关管理办法</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（二）资金分配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hint="default" w:ascii="仿宋_GB2312" w:hAnsi="仿宋" w:eastAsia="仿宋_GB2312" w:cs="仿宋_GB2312"/>
          <w:color w:val="000000"/>
          <w:kern w:val="0"/>
          <w:sz w:val="32"/>
          <w:szCs w:val="32"/>
          <w:lang w:val="en-US" w:eastAsia="zh-CN"/>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分配办法：</w:t>
      </w:r>
      <w:r>
        <w:rPr>
          <w:rFonts w:hint="eastAsia" w:ascii="仿宋_GB2312" w:hAnsi="仿宋" w:eastAsia="仿宋_GB2312" w:cs="仿宋_GB2312"/>
          <w:b w:val="0"/>
          <w:bCs/>
          <w:color w:val="000000"/>
          <w:kern w:val="0"/>
          <w:sz w:val="32"/>
          <w:szCs w:val="32"/>
          <w:lang w:eastAsia="zh-CN"/>
        </w:rPr>
        <w:t>城东街道办事处干樊村村南土地资金</w:t>
      </w:r>
      <w:r>
        <w:rPr>
          <w:rFonts w:hint="eastAsia" w:ascii="仿宋_GB2312" w:hAnsi="仿宋" w:eastAsia="仿宋_GB2312" w:cs="仿宋_GB2312"/>
          <w:color w:val="000000"/>
          <w:kern w:val="0"/>
          <w:sz w:val="32"/>
          <w:szCs w:val="32"/>
        </w:rPr>
        <w:t>，资金分配因素全面、合理</w:t>
      </w:r>
      <w:r>
        <w:rPr>
          <w:rFonts w:hint="eastAsia" w:ascii="仿宋_GB2312" w:hAnsi="仿宋" w:eastAsia="仿宋_GB2312" w:cs="仿宋_GB2312"/>
          <w:color w:val="000000"/>
          <w:kern w:val="0"/>
          <w:sz w:val="32"/>
          <w:szCs w:val="32"/>
          <w:lang w:eastAsia="zh-CN"/>
        </w:rPr>
        <w:t>，主要有征地、青苗补偿等费用</w:t>
      </w:r>
      <w:r>
        <w:rPr>
          <w:rFonts w:hint="eastAsia" w:ascii="仿宋_GB2312" w:hAnsi="仿宋" w:eastAsia="仿宋_GB2312" w:cs="仿宋_GB2312"/>
          <w:color w:val="000000"/>
          <w:kern w:val="0"/>
          <w:sz w:val="32"/>
          <w:szCs w:val="32"/>
          <w:lang w:val="en-US" w:eastAsia="zh-CN"/>
        </w:rPr>
        <w:t>2247.54万元，配合费67.86万元。</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分配结果：</w:t>
      </w:r>
      <w:r>
        <w:rPr>
          <w:rFonts w:hint="eastAsia" w:ascii="仿宋_GB2312" w:hAnsi="仿宋" w:eastAsia="仿宋_GB2312" w:cs="仿宋_GB2312"/>
          <w:color w:val="000000"/>
          <w:kern w:val="0"/>
          <w:sz w:val="32"/>
          <w:szCs w:val="32"/>
        </w:rPr>
        <w:t>资金分配是符合相关管理办法，分配结果合理。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三、项目管理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（一）资金到位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年度预算资金到位率：</w:t>
      </w:r>
      <w:r>
        <w:rPr>
          <w:rFonts w:ascii="仿宋_GB2312" w:hAnsi="仿宋" w:eastAsia="仿宋_GB2312" w:cs="仿宋_GB2312"/>
          <w:color w:val="000000"/>
          <w:kern w:val="0"/>
          <w:sz w:val="32"/>
          <w:szCs w:val="32"/>
        </w:rPr>
        <w:t>100%</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ascii="仿宋_GB2312" w:hAnsi="仿宋" w:eastAsia="仿宋_GB2312"/>
          <w:b/>
          <w:sz w:val="32"/>
          <w:szCs w:val="32"/>
        </w:rPr>
        <w:t>2.</w:t>
      </w:r>
      <w:r>
        <w:rPr>
          <w:rFonts w:hint="eastAsia" w:ascii="仿宋_GB2312" w:hAnsi="仿宋" w:eastAsia="仿宋_GB2312"/>
          <w:b/>
          <w:sz w:val="32"/>
          <w:szCs w:val="32"/>
        </w:rPr>
        <w:t>资金到位时效：</w:t>
      </w:r>
      <w:r>
        <w:rPr>
          <w:rFonts w:hint="eastAsia" w:ascii="仿宋_GB2312" w:hAnsi="仿宋" w:eastAsia="仿宋_GB2312"/>
          <w:sz w:val="32"/>
          <w:szCs w:val="32"/>
        </w:rPr>
        <w:t>资金及时到位</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（二）资金管理</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资金使用：</w:t>
      </w:r>
      <w:r>
        <w:rPr>
          <w:rFonts w:hint="eastAsia" w:ascii="仿宋_GB2312" w:hAnsi="仿宋" w:eastAsia="仿宋_GB2312" w:cs="仿宋_GB2312"/>
          <w:b w:val="0"/>
          <w:bCs/>
          <w:color w:val="000000"/>
          <w:kern w:val="0"/>
          <w:sz w:val="32"/>
          <w:szCs w:val="32"/>
          <w:lang w:eastAsia="zh-CN"/>
        </w:rPr>
        <w:t>城东街道办事处干樊村村南土地资金不</w:t>
      </w:r>
      <w:r>
        <w:rPr>
          <w:rFonts w:hint="eastAsia" w:ascii="仿宋_GB2312" w:hAnsi="仿宋" w:eastAsia="仿宋_GB2312"/>
          <w:sz w:val="32"/>
          <w:szCs w:val="32"/>
        </w:rPr>
        <w:t>存在支出依据不合规、虚列项目支出的情况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存在截留、挤占、挪用项目资金的情况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存在超标准开支的情况。</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财务管理：</w:t>
      </w:r>
      <w:r>
        <w:rPr>
          <w:rFonts w:hint="eastAsia" w:ascii="仿宋_GB2312" w:hAnsi="仿宋" w:eastAsia="仿宋_GB2312"/>
          <w:sz w:val="32"/>
          <w:szCs w:val="32"/>
        </w:rPr>
        <w:t>会计核算符合有关财务制度，资金管理、费用支出等制度健全、</w:t>
      </w:r>
      <w:r>
        <w:rPr>
          <w:rFonts w:hint="eastAsia" w:ascii="仿宋_GB2312" w:hAnsi="仿宋" w:eastAsia="仿宋_GB2312"/>
          <w:sz w:val="32"/>
          <w:szCs w:val="32"/>
          <w:lang w:eastAsia="zh-CN"/>
        </w:rPr>
        <w:t>能够</w:t>
      </w:r>
      <w:r>
        <w:rPr>
          <w:rFonts w:hint="eastAsia" w:ascii="仿宋_GB2312" w:hAnsi="仿宋" w:eastAsia="仿宋_GB2312"/>
          <w:sz w:val="32"/>
          <w:szCs w:val="32"/>
        </w:rPr>
        <w:t>严格执行。</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（三）组织实施</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项目完成程度：</w:t>
      </w:r>
      <w:r>
        <w:rPr>
          <w:rFonts w:hint="eastAsia" w:ascii="仿宋_GB2312" w:hAnsi="仿宋" w:eastAsia="仿宋_GB2312" w:cs="仿宋_GB2312"/>
          <w:b w:val="0"/>
          <w:bCs/>
          <w:color w:val="000000"/>
          <w:kern w:val="0"/>
          <w:sz w:val="32"/>
          <w:szCs w:val="32"/>
          <w:lang w:eastAsia="zh-CN"/>
        </w:rPr>
        <w:t>城东街道办事处干樊村村南土地资金</w:t>
      </w:r>
      <w:r>
        <w:rPr>
          <w:rFonts w:hint="eastAsia" w:ascii="仿宋_GB2312" w:hAnsi="仿宋" w:eastAsia="仿宋_GB2312"/>
          <w:sz w:val="32"/>
          <w:szCs w:val="32"/>
        </w:rPr>
        <w:t>按计划完成。</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四、项目绩效</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（一）项目产出</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cs="仿宋_GB2312"/>
          <w:color w:val="000000"/>
          <w:kern w:val="0"/>
          <w:sz w:val="32"/>
          <w:szCs w:val="32"/>
          <w:lang w:eastAsia="zh-CN"/>
        </w:rPr>
      </w:pPr>
      <w:r>
        <w:rPr>
          <w:rFonts w:ascii="仿宋_GB2312" w:hAnsi="仿宋" w:eastAsia="仿宋_GB2312"/>
          <w:b/>
          <w:sz w:val="32"/>
          <w:szCs w:val="32"/>
        </w:rPr>
        <w:t>1.</w:t>
      </w:r>
      <w:r>
        <w:rPr>
          <w:rFonts w:hint="eastAsia" w:ascii="仿宋_GB2312" w:hAnsi="仿宋" w:eastAsia="仿宋_GB2312"/>
          <w:b/>
          <w:sz w:val="32"/>
          <w:szCs w:val="32"/>
        </w:rPr>
        <w:t>产出数量：</w:t>
      </w:r>
      <w:r>
        <w:rPr>
          <w:rFonts w:hint="eastAsia" w:ascii="仿宋_GB2312" w:hAnsi="仿宋" w:eastAsia="仿宋_GB2312"/>
          <w:sz w:val="32"/>
          <w:szCs w:val="32"/>
          <w:lang w:eastAsia="zh-CN"/>
        </w:rPr>
        <w:t>永济市城东街道办事处干樊村村南土地资金</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_GB2312"/>
          <w:color w:val="000000"/>
          <w:kern w:val="0"/>
          <w:sz w:val="32"/>
          <w:szCs w:val="32"/>
          <w:lang w:val="en-US" w:eastAsia="zh-CN"/>
        </w:rPr>
      </w:pPr>
      <w:r>
        <w:rPr>
          <w:rFonts w:ascii="仿宋_GB2312" w:hAnsi="仿宋" w:eastAsia="仿宋_GB2312"/>
          <w:b/>
          <w:sz w:val="32"/>
          <w:szCs w:val="32"/>
        </w:rPr>
        <w:t>2.</w:t>
      </w:r>
      <w:r>
        <w:rPr>
          <w:rFonts w:hint="eastAsia" w:ascii="仿宋_GB2312" w:hAnsi="仿宋" w:eastAsia="仿宋_GB2312"/>
          <w:b/>
          <w:sz w:val="32"/>
          <w:szCs w:val="32"/>
        </w:rPr>
        <w:t>产出质量：</w:t>
      </w:r>
      <w:r>
        <w:rPr>
          <w:rFonts w:hint="eastAsia" w:ascii="仿宋_GB2312" w:hAnsi="仿宋" w:eastAsia="仿宋_GB2312" w:cs="仿宋_GB2312"/>
          <w:color w:val="000000"/>
          <w:kern w:val="0"/>
          <w:sz w:val="32"/>
          <w:szCs w:val="32"/>
          <w:lang w:val="en-US" w:eastAsia="zh-CN"/>
        </w:rPr>
        <w:t xml:space="preserve">永济市城东街道办事处干樊村村南土地资金，资金拨付已到位。  </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b w:val="0"/>
          <w:bCs/>
          <w:sz w:val="32"/>
          <w:szCs w:val="32"/>
        </w:rPr>
      </w:pPr>
      <w:r>
        <w:rPr>
          <w:rFonts w:ascii="仿宋_GB2312" w:hAnsi="仿宋" w:eastAsia="仿宋_GB2312"/>
          <w:b/>
          <w:sz w:val="32"/>
          <w:szCs w:val="32"/>
        </w:rPr>
        <w:t>3.</w:t>
      </w:r>
      <w:r>
        <w:rPr>
          <w:rFonts w:hint="eastAsia" w:ascii="仿宋_GB2312" w:hAnsi="仿宋" w:eastAsia="仿宋_GB2312"/>
          <w:b/>
          <w:sz w:val="32"/>
          <w:szCs w:val="32"/>
        </w:rPr>
        <w:t>产出时效：</w:t>
      </w:r>
      <w:r>
        <w:rPr>
          <w:rFonts w:hint="eastAsia" w:ascii="仿宋_GB2312" w:hAnsi="仿宋" w:eastAsia="仿宋_GB2312"/>
          <w:b w:val="0"/>
          <w:bCs/>
          <w:sz w:val="32"/>
          <w:szCs w:val="32"/>
        </w:rPr>
        <w:t>永济市城东街道办事处干樊村村南土地资金按时完成了年初设定的各项工作任务。</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产出成本：</w:t>
      </w:r>
      <w:r>
        <w:rPr>
          <w:rFonts w:hint="eastAsia" w:ascii="仿宋_GB2312" w:hAnsi="仿宋" w:eastAsia="仿宋_GB2312"/>
          <w:b w:val="0"/>
          <w:bCs/>
          <w:sz w:val="32"/>
          <w:szCs w:val="32"/>
        </w:rPr>
        <w:t>永济市城东街道办事处干樊村村南土地资金</w:t>
      </w:r>
      <w:r>
        <w:rPr>
          <w:rFonts w:hint="eastAsia" w:ascii="仿宋_GB2312" w:hAnsi="仿宋" w:eastAsia="仿宋_GB2312"/>
          <w:sz w:val="32"/>
          <w:szCs w:val="32"/>
        </w:rPr>
        <w:t>控制在年初设定的成本绩效目标范围。</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（二）项目效益</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1</w:t>
      </w:r>
      <w:r>
        <w:rPr>
          <w:rFonts w:ascii="仿宋_GB2312" w:hAnsi="仿宋" w:eastAsia="仿宋_GB2312"/>
          <w:b/>
          <w:sz w:val="32"/>
          <w:szCs w:val="32"/>
        </w:rPr>
        <w:t>.</w:t>
      </w:r>
      <w:r>
        <w:rPr>
          <w:rFonts w:hint="eastAsia" w:ascii="仿宋_GB2312" w:hAnsi="仿宋" w:eastAsia="仿宋_GB2312"/>
          <w:b/>
          <w:sz w:val="32"/>
          <w:szCs w:val="32"/>
        </w:rPr>
        <w:t>社会效益：</w:t>
      </w:r>
      <w:r>
        <w:rPr>
          <w:rFonts w:hint="eastAsia" w:ascii="仿宋_GB2312" w:hAnsi="仿宋" w:eastAsia="仿宋_GB2312"/>
          <w:sz w:val="32"/>
          <w:szCs w:val="32"/>
          <w:lang w:eastAsia="zh-CN"/>
        </w:rPr>
        <w:t>永济市城东街道办事处干樊村村南土地资金，为企业顺利入驻做好保障。</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2</w:t>
      </w:r>
      <w:r>
        <w:rPr>
          <w:rFonts w:ascii="仿宋_GB2312" w:hAnsi="仿宋" w:eastAsia="仿宋_GB2312"/>
          <w:b/>
          <w:sz w:val="32"/>
          <w:szCs w:val="32"/>
        </w:rPr>
        <w:t>.</w:t>
      </w:r>
      <w:r>
        <w:rPr>
          <w:rFonts w:hint="eastAsia" w:ascii="仿宋_GB2312" w:hAnsi="仿宋" w:eastAsia="仿宋_GB2312"/>
          <w:b/>
          <w:sz w:val="32"/>
          <w:szCs w:val="32"/>
        </w:rPr>
        <w:t>可持续影响：</w:t>
      </w:r>
      <w:r>
        <w:rPr>
          <w:rFonts w:hint="eastAsia" w:ascii="仿宋_GB2312" w:hAnsi="仿宋" w:eastAsia="仿宋_GB2312"/>
          <w:sz w:val="32"/>
          <w:szCs w:val="32"/>
          <w:lang w:eastAsia="zh-CN"/>
        </w:rPr>
        <w:t>永济市城东街道办事处干樊村村南土地资金，对居民的经济提升发挥了重要的作用并将持续产生积极的作用。</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lang w:val="en-US" w:eastAsia="zh-CN"/>
        </w:rPr>
        <w:t>3</w:t>
      </w:r>
      <w:r>
        <w:rPr>
          <w:rFonts w:ascii="仿宋_GB2312" w:hAnsi="仿宋" w:eastAsia="仿宋_GB2312"/>
          <w:b/>
          <w:sz w:val="32"/>
          <w:szCs w:val="32"/>
        </w:rPr>
        <w:t>.</w:t>
      </w:r>
      <w:r>
        <w:rPr>
          <w:rFonts w:hint="eastAsia" w:ascii="仿宋_GB2312" w:hAnsi="仿宋" w:eastAsia="仿宋_GB2312"/>
          <w:b/>
          <w:sz w:val="32"/>
          <w:szCs w:val="32"/>
        </w:rPr>
        <w:t>服务对象满意度：</w:t>
      </w:r>
      <w:r>
        <w:rPr>
          <w:rFonts w:hint="eastAsia" w:ascii="仿宋_GB2312" w:hAnsi="仿宋" w:eastAsia="仿宋_GB2312"/>
          <w:sz w:val="32"/>
          <w:szCs w:val="32"/>
          <w:lang w:eastAsia="zh-CN"/>
        </w:rPr>
        <w:t>永济市城东街道办事处干樊村村南土地资金，村</w:t>
      </w:r>
      <w:bookmarkStart w:id="0" w:name="_GoBack"/>
      <w:bookmarkEnd w:id="0"/>
      <w:r>
        <w:rPr>
          <w:rFonts w:hint="eastAsia" w:ascii="仿宋_GB2312" w:hAnsi="仿宋" w:eastAsia="仿宋_GB2312"/>
          <w:sz w:val="32"/>
          <w:szCs w:val="32"/>
          <w:lang w:eastAsia="zh-CN"/>
        </w:rPr>
        <w:t>居民</w:t>
      </w:r>
      <w:r>
        <w:rPr>
          <w:rFonts w:hint="eastAsia" w:ascii="仿宋_GB2312" w:hAnsi="仿宋" w:eastAsia="仿宋_GB2312"/>
          <w:sz w:val="32"/>
          <w:szCs w:val="32"/>
        </w:rPr>
        <w:t>满意程度</w:t>
      </w:r>
      <w:r>
        <w:rPr>
          <w:rFonts w:hint="eastAsia" w:ascii="仿宋_GB2312" w:hAnsi="仿宋" w:eastAsia="仿宋_GB2312"/>
          <w:sz w:val="32"/>
          <w:szCs w:val="32"/>
          <w:lang w:val="en-US" w:eastAsia="zh-CN"/>
        </w:rPr>
        <w:t>95</w:t>
      </w:r>
      <w:r>
        <w:rPr>
          <w:rFonts w:ascii="仿宋_GB2312" w:hAnsi="仿宋" w:eastAsia="仿宋_GB2312"/>
          <w:sz w:val="32"/>
          <w:szCs w:val="32"/>
        </w:rPr>
        <w:t>%</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五、存在问题</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绩效工资是一项专业技术较强的工作，而街道办事处社区服务中心是最基础的工作单位，我们的工作人员并不完全具有进行此项工作的技能，对此项工作难免有所疏漏。</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六、改进措施及建议</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我街道办事处针对此项工作的不足，认定专人进行此项工作，对绩效工作进行认真学习，完善各项工作制度，同时建议上级主管部门能够针对性的进行一些必要的培训。</w:t>
      </w:r>
    </w:p>
    <w:sectPr>
      <w:pgSz w:w="11906" w:h="16838"/>
      <w:pgMar w:top="2098" w:right="1417" w:bottom="1644" w:left="1587" w:header="851" w:footer="1417" w:gutter="0"/>
      <w:pgNumType w:fmt="numberInDash"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FZXiaoBiaoSong-B05S">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56ECB"/>
    <w:multiLevelType w:val="singleLevel"/>
    <w:tmpl w:val="77656EC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227"/>
    <w:rsid w:val="0000236A"/>
    <w:rsid w:val="001869C5"/>
    <w:rsid w:val="001B272B"/>
    <w:rsid w:val="002234A1"/>
    <w:rsid w:val="00233331"/>
    <w:rsid w:val="00246407"/>
    <w:rsid w:val="003254A1"/>
    <w:rsid w:val="00333660"/>
    <w:rsid w:val="004F3894"/>
    <w:rsid w:val="00535DB8"/>
    <w:rsid w:val="005D1825"/>
    <w:rsid w:val="006D390A"/>
    <w:rsid w:val="00726A98"/>
    <w:rsid w:val="00751E54"/>
    <w:rsid w:val="0076548B"/>
    <w:rsid w:val="007E6147"/>
    <w:rsid w:val="00801390"/>
    <w:rsid w:val="008A5766"/>
    <w:rsid w:val="008B0F2F"/>
    <w:rsid w:val="008E3852"/>
    <w:rsid w:val="009170C2"/>
    <w:rsid w:val="00952F82"/>
    <w:rsid w:val="00973227"/>
    <w:rsid w:val="00A701B5"/>
    <w:rsid w:val="00B0471F"/>
    <w:rsid w:val="00B60F25"/>
    <w:rsid w:val="00BA7678"/>
    <w:rsid w:val="00BE6296"/>
    <w:rsid w:val="00C103E6"/>
    <w:rsid w:val="00C60FEA"/>
    <w:rsid w:val="00C7306D"/>
    <w:rsid w:val="00DA31A9"/>
    <w:rsid w:val="00DB4DA8"/>
    <w:rsid w:val="00E0759A"/>
    <w:rsid w:val="00EA38B4"/>
    <w:rsid w:val="00EC6089"/>
    <w:rsid w:val="00EE6B56"/>
    <w:rsid w:val="00FA2EA7"/>
    <w:rsid w:val="00FC1D62"/>
    <w:rsid w:val="02590923"/>
    <w:rsid w:val="027C36A1"/>
    <w:rsid w:val="0284386D"/>
    <w:rsid w:val="04231574"/>
    <w:rsid w:val="06D73EA7"/>
    <w:rsid w:val="08105028"/>
    <w:rsid w:val="088D7099"/>
    <w:rsid w:val="09C62656"/>
    <w:rsid w:val="09F51BC1"/>
    <w:rsid w:val="0E676DEB"/>
    <w:rsid w:val="11A617EB"/>
    <w:rsid w:val="12D240C3"/>
    <w:rsid w:val="18C5409E"/>
    <w:rsid w:val="1AD53952"/>
    <w:rsid w:val="1CAA2767"/>
    <w:rsid w:val="1D3C5917"/>
    <w:rsid w:val="1FC73A12"/>
    <w:rsid w:val="208509E2"/>
    <w:rsid w:val="23F456AD"/>
    <w:rsid w:val="245F492F"/>
    <w:rsid w:val="25DB7B37"/>
    <w:rsid w:val="26743BE8"/>
    <w:rsid w:val="272761C9"/>
    <w:rsid w:val="276F1EB5"/>
    <w:rsid w:val="281B310C"/>
    <w:rsid w:val="283B3887"/>
    <w:rsid w:val="29B95134"/>
    <w:rsid w:val="2ABB4661"/>
    <w:rsid w:val="2B04031A"/>
    <w:rsid w:val="2BB03F20"/>
    <w:rsid w:val="2C1126B3"/>
    <w:rsid w:val="2D8938B9"/>
    <w:rsid w:val="2DAA1D1D"/>
    <w:rsid w:val="2E941AFE"/>
    <w:rsid w:val="2EB434C2"/>
    <w:rsid w:val="2EF443A4"/>
    <w:rsid w:val="30601B8E"/>
    <w:rsid w:val="317D2A2C"/>
    <w:rsid w:val="31E60395"/>
    <w:rsid w:val="323D53A9"/>
    <w:rsid w:val="367E4969"/>
    <w:rsid w:val="37EB2680"/>
    <w:rsid w:val="393C13DC"/>
    <w:rsid w:val="3A47210A"/>
    <w:rsid w:val="3A91591D"/>
    <w:rsid w:val="3CE07502"/>
    <w:rsid w:val="40FA33E3"/>
    <w:rsid w:val="423945F5"/>
    <w:rsid w:val="46FA6817"/>
    <w:rsid w:val="473C6293"/>
    <w:rsid w:val="493354CD"/>
    <w:rsid w:val="4F6D4910"/>
    <w:rsid w:val="503A04DD"/>
    <w:rsid w:val="53B62CA3"/>
    <w:rsid w:val="55A237D3"/>
    <w:rsid w:val="575850E8"/>
    <w:rsid w:val="5B091B59"/>
    <w:rsid w:val="5FF07752"/>
    <w:rsid w:val="61F308D4"/>
    <w:rsid w:val="61F317FB"/>
    <w:rsid w:val="636F781B"/>
    <w:rsid w:val="654634BA"/>
    <w:rsid w:val="65C97BCA"/>
    <w:rsid w:val="65D124C3"/>
    <w:rsid w:val="65FE72CB"/>
    <w:rsid w:val="66083BEC"/>
    <w:rsid w:val="678E48C1"/>
    <w:rsid w:val="67AD658D"/>
    <w:rsid w:val="67FA71D3"/>
    <w:rsid w:val="690A0296"/>
    <w:rsid w:val="6B2E3A30"/>
    <w:rsid w:val="6B6C6B67"/>
    <w:rsid w:val="6BBB6BF6"/>
    <w:rsid w:val="6D0073CA"/>
    <w:rsid w:val="6ED60AF2"/>
    <w:rsid w:val="6EF01869"/>
    <w:rsid w:val="6F3801AA"/>
    <w:rsid w:val="6FFB1F33"/>
    <w:rsid w:val="72914957"/>
    <w:rsid w:val="72B40FFB"/>
    <w:rsid w:val="7340570B"/>
    <w:rsid w:val="735D78D7"/>
    <w:rsid w:val="7484258C"/>
    <w:rsid w:val="764D23FF"/>
    <w:rsid w:val="76976D71"/>
    <w:rsid w:val="769F7AD8"/>
    <w:rsid w:val="79C73D4E"/>
    <w:rsid w:val="7B267683"/>
    <w:rsid w:val="7D1619C9"/>
    <w:rsid w:val="7E007D28"/>
    <w:rsid w:val="7F0C1D16"/>
    <w:rsid w:val="7F9372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ascii="Times New Roman" w:hAnsi="Times New Roman" w:eastAsia="宋体" w:cs="Times New Roman"/>
      <w:sz w:val="18"/>
      <w:szCs w:val="18"/>
    </w:rPr>
  </w:style>
  <w:style w:type="character" w:customStyle="1" w:styleId="7">
    <w:name w:val="Footer Char"/>
    <w:basedOn w:val="5"/>
    <w:link w:val="2"/>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167</Words>
  <Characters>952</Characters>
  <Lines>0</Lines>
  <Paragraphs>0</Paragraphs>
  <TotalTime>33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2016-12-09T02:56:00Z</dcterms:created>
  <dc:creator>aaa</dc:creator>
  <cp:lastModifiedBy>Administrator</cp:lastModifiedBy>
  <cp:lastPrinted>2021-05-28T01:38:00Z</cp:lastPrinted>
  <dcterms:modified xsi:type="dcterms:W3CDTF">2022-03-07T11:57:27Z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2B9F5B8053AB482FB57DEE1AD65560B2</vt:lpwstr>
  </property>
</Properties>
</file>