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2021果业产业提升发展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资金支出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绩效自评报告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项目概况</w:t>
      </w:r>
    </w:p>
    <w:p>
      <w:pPr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本级财政</w:t>
      </w:r>
      <w:r>
        <w:rPr>
          <w:rFonts w:hint="eastAsia" w:ascii="仿宋_GB2312" w:hAnsi="仿宋_GB2312" w:eastAsia="仿宋_GB2312" w:cs="仿宋_GB2312"/>
          <w:sz w:val="32"/>
          <w:szCs w:val="32"/>
        </w:rPr>
        <w:t>下达我市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果业产业提升发展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用于果业“三新”推广、园区示范带动，果品博览会筹备等，推进果业提档升级。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eastAsia="zh-CN"/>
        </w:rPr>
        <w:t>项目</w:t>
      </w:r>
      <w:r>
        <w:rPr>
          <w:rFonts w:hint="eastAsia" w:ascii="黑体" w:hAnsi="黑体" w:eastAsia="黑体"/>
          <w:sz w:val="32"/>
          <w:szCs w:val="32"/>
        </w:rPr>
        <w:t>完成情况分析</w:t>
      </w:r>
    </w:p>
    <w:p>
      <w:pPr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（一）资金投入情况分析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1.项目资金到位情况分析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项目资金到位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万元，到位率100%。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2.项目资金执行情况分析</w:t>
      </w:r>
    </w:p>
    <w:p>
      <w:pPr>
        <w:numPr>
          <w:ilvl w:val="0"/>
          <w:numId w:val="0"/>
        </w:numPr>
        <w:ind w:left="420" w:leftChars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我市果业提质增效产业提升为总目标，围绕葡萄、桃树、樱桃、苹果等特色水果产业示范园建设，实施三新应用推广，以合作社等主体为重点，做好品牌打造，以果展会为依托做好全市果品筹备宣传推广。以技术服务提升为重点，做好技术培训服务。购置防冻保护松尔膜、功能水溶肥等“三新”示范应用物资20.01万元；新品种、新设施、品牌打造销售等环节对6个主体单位补助17万元；5个园区版面标牌制作5.8万元；果业队伍装备配备6万元；果品展会宣传、展品、展厅装饰，果业专家技术培训、下乡、差旅、资料等24.65995元万元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总支出73.46995万元。</w:t>
      </w:r>
      <w:r>
        <w:rPr>
          <w:rFonts w:hint="eastAsia" w:ascii="仿宋" w:hAnsi="仿宋" w:eastAsia="仿宋" w:cs="仿宋"/>
          <w:sz w:val="32"/>
          <w:szCs w:val="32"/>
        </w:rPr>
        <w:t>项目任务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已全部</w:t>
      </w:r>
      <w:r>
        <w:rPr>
          <w:rFonts w:hint="eastAsia" w:ascii="仿宋" w:hAnsi="仿宋" w:eastAsia="仿宋" w:cs="仿宋"/>
          <w:sz w:val="32"/>
          <w:szCs w:val="32"/>
        </w:rPr>
        <w:t>完成。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3.项目资金管理情况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建立健全管理体制和机制，扎实做好督导和业务指导。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成立领导组，分管领导任组长、果业财务纪检专干为主要成员，对物资采购、发放、园区补助进行全程监管。</w:t>
      </w:r>
      <w:r>
        <w:rPr>
          <w:rFonts w:hint="eastAsia" w:ascii="仿宋" w:hAnsi="仿宋" w:eastAsia="仿宋" w:cs="仿宋"/>
          <w:b w:val="0"/>
          <w:bCs w:val="0"/>
          <w:sz w:val="32"/>
        </w:rPr>
        <w:t>协调解决项目运行过程中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出现的各种困难和问题，解决资金的落实，确保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项目的顺利实施。</w:t>
      </w:r>
      <w:r>
        <w:rPr>
          <w:rFonts w:hint="eastAsia" w:ascii="仿宋" w:hAnsi="仿宋" w:eastAsia="仿宋" w:cs="仿宋"/>
          <w:sz w:val="32"/>
          <w:szCs w:val="32"/>
        </w:rPr>
        <w:t>严格资金使用，对项目进展所需物资采供实行公开、量化，资金使用上保证专款专用。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发放相关物资补助统一造册登记。</w:t>
      </w:r>
    </w:p>
    <w:p>
      <w:pPr>
        <w:numPr>
          <w:ilvl w:val="0"/>
          <w:numId w:val="0"/>
        </w:numPr>
        <w:ind w:left="630" w:left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三、项目</w:t>
      </w:r>
      <w:r>
        <w:rPr>
          <w:rFonts w:hint="eastAsia" w:ascii="黑体" w:hAnsi="黑体" w:eastAsia="黑体" w:cs="黑体"/>
          <w:sz w:val="32"/>
          <w:szCs w:val="32"/>
        </w:rPr>
        <w:t>绩效目标完成情况分析</w:t>
      </w:r>
    </w:p>
    <w:p>
      <w:pPr>
        <w:numPr>
          <w:ilvl w:val="0"/>
          <w:numId w:val="0"/>
        </w:numPr>
        <w:ind w:firstLine="924" w:firstLineChars="3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总体绩效目标完成情况分析</w:t>
      </w:r>
    </w:p>
    <w:p>
      <w:pPr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完成了三新技术推广应用计划任务，推进了果品生产提质增效，果品市场影响力明显提升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完成率为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0%。</w:t>
      </w:r>
    </w:p>
    <w:p>
      <w:pPr>
        <w:ind w:firstLine="616" w:firstLineChars="200"/>
        <w:rPr>
          <w:rFonts w:ascii="楷体_GB2312" w:hAnsi="楷体_GB2312" w:eastAsia="楷体_GB2312" w:cs="楷体_GB2312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</w:rPr>
        <w:t>）绩效指标完成情况分析</w:t>
      </w:r>
    </w:p>
    <w:p>
      <w:pPr>
        <w:ind w:firstLine="61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</w:rPr>
        <w:t xml:space="preserve">  1.</w:t>
      </w:r>
      <w:r>
        <w:rPr>
          <w:rFonts w:hint="eastAsia" w:ascii="仿宋_GB2312" w:hAnsi="仿宋_GB2312" w:eastAsia="仿宋_GB2312" w:cs="仿宋_GB2312"/>
          <w:sz w:val="32"/>
          <w:szCs w:val="32"/>
        </w:rPr>
        <w:t>产出指标完成情况分析。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（1）数量指标。三新示范点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及乡土专家培育分别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25处、20名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，实际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25处、20名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（2）质量指标。符合质量标准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合格，</w:t>
      </w:r>
      <w:r>
        <w:rPr>
          <w:rFonts w:hint="eastAsia" w:ascii="仿宋_GB2312" w:hAnsi="仿宋_GB2312" w:eastAsia="仿宋_GB2312" w:cs="仿宋_GB2312"/>
          <w:sz w:val="32"/>
          <w:szCs w:val="32"/>
        </w:rPr>
        <w:t>商品率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85%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（3）时效指标。项目完工时限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目标一年，实际一年</w:t>
      </w:r>
    </w:p>
    <w:p>
      <w:pPr>
        <w:spacing w:line="60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2.效益指标完成情况分析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（1）经济效益。亩产值提升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15%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（2）社会效益。特色果品新品种、新技术、新产品普及应用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达到目标值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标准化管理大幅提升。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（3）生态效益。减少化肥，农药使用量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20%。</w:t>
      </w:r>
      <w:r>
        <w:rPr>
          <w:rFonts w:hint="eastAsia" w:ascii="仿宋_GB2312" w:hAnsi="仿宋_GB2312" w:eastAsia="仿宋_GB2312" w:cs="仿宋_GB2312"/>
          <w:sz w:val="32"/>
          <w:szCs w:val="32"/>
        </w:rPr>
        <w:t>缓解了环境压力。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（4）可持续影响。促进新型农业经营主体发展，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扶持主体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3.满意度指标完成情况分析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农业经营主体满意度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80%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实际</w:t>
      </w:r>
      <w:r>
        <w:rPr>
          <w:rFonts w:hint="eastAsia" w:ascii="仿宋_GB2312" w:hAnsi="仿宋_GB2312" w:eastAsia="仿宋_GB2312" w:cs="仿宋_GB2312"/>
          <w:sz w:val="32"/>
          <w:szCs w:val="32"/>
        </w:rPr>
        <w:t>满意率为9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tabs>
          <w:tab w:val="left" w:pos="774"/>
        </w:tabs>
        <w:rPr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 xml:space="preserve"> </w:t>
      </w:r>
    </w:p>
    <w:p>
      <w:pPr>
        <w:ind w:left="160"/>
        <w:rPr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734B"/>
    <w:rsid w:val="0037375D"/>
    <w:rsid w:val="007E734B"/>
    <w:rsid w:val="00F86D05"/>
    <w:rsid w:val="55AB59D9"/>
    <w:rsid w:val="7BD6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next w:val="2"/>
    <w:uiPriority w:val="0"/>
    <w:pPr>
      <w:spacing w:after="120"/>
      <w:ind w:left="420" w:leftChars="2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910</Words>
  <Characters>949</Characters>
  <Lines>19</Lines>
  <Paragraphs>5</Paragraphs>
  <TotalTime>21</TotalTime>
  <ScaleCrop>false</ScaleCrop>
  <LinksUpToDate>false</LinksUpToDate>
  <CharactersWithSpaces>974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2020-03-24T02:32:00Z</dcterms:created>
  <dc:creator>Administrator</dc:creator>
  <cp:lastModifiedBy>Administrator</cp:lastModifiedBy>
  <cp:lastPrinted>2020-03-24T03:44:00Z</cp:lastPrinted>
  <dcterms:modified xsi:type="dcterms:W3CDTF">2022-04-25T07:39:22Z</dcterms:modified>
  <dc:title>永济市XX转移支付2019年度绩效自评报告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F2BE63B0CC99452587AAE3A3C3F32FD4</vt:lpwstr>
  </property>
  <property fmtid="{D5CDD505-2E9C-101B-9397-08002B2CF9AE}" pid="4" name="commondata">
    <vt:lpwstr>eyJoZGlkIjoiY2QwN2VhM2E5OWFiNzgzZGJjZDkyNGYxNjFjNDQ4ODMifQ==</vt:lpwstr>
  </property>
</Properties>
</file>