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420" w:line="640" w:lineRule="exact"/>
        <w:ind w:firstLine="1780"/>
        <w:jc w:val="both"/>
        <w:rPr>
          <w:b/>
          <w:bCs/>
        </w:rPr>
      </w:pPr>
      <w:r>
        <w:rPr>
          <w:rFonts w:hint="eastAsia"/>
          <w:b/>
          <w:bCs/>
          <w:color w:val="000000"/>
          <w:sz w:val="32"/>
          <w:lang w:val="en-US" w:eastAsia="zh-CN"/>
        </w:rPr>
        <w:t xml:space="preserve">        </w:t>
      </w:r>
      <w:r>
        <w:rPr>
          <w:b/>
          <w:bCs/>
          <w:color w:val="000000"/>
          <w:sz w:val="32"/>
        </w:rPr>
        <w:t>永济市农村干部经济责任专项审计暨农村集体“三资”规范化管理</w:t>
      </w:r>
      <w:bookmarkStart w:id="0" w:name="_GoBack"/>
      <w:r>
        <w:rPr>
          <w:b/>
          <w:bCs/>
          <w:color w:val="000000"/>
          <w:sz w:val="32"/>
        </w:rPr>
        <w:t>培训课程安排</w:t>
      </w:r>
      <w:bookmarkEnd w:id="0"/>
    </w:p>
    <w:tbl>
      <w:tblPr>
        <w:tblStyle w:val="3"/>
        <w:tblW w:w="170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60"/>
        <w:gridCol w:w="2734"/>
        <w:gridCol w:w="7430"/>
        <w:gridCol w:w="5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00" w:hRule="atLeast"/>
        </w:trPr>
        <w:tc>
          <w:tcPr>
            <w:tcW w:w="4194" w:type="dxa"/>
            <w:gridSpan w:val="2"/>
            <w:vAlign w:val="center"/>
          </w:tcPr>
          <w:p>
            <w:pPr>
              <w:spacing w:line="345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7430" w:type="dxa"/>
            <w:vAlign w:val="center"/>
          </w:tcPr>
          <w:p>
            <w:pPr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培训内容</w:t>
            </w:r>
          </w:p>
        </w:tc>
        <w:tc>
          <w:tcPr>
            <w:tcW w:w="5376" w:type="dxa"/>
            <w:vAlign w:val="center"/>
          </w:tcPr>
          <w:p>
            <w:pPr>
              <w:spacing w:line="303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0" w:hRule="atLeast"/>
        </w:trPr>
        <w:tc>
          <w:tcPr>
            <w:tcW w:w="1460" w:type="dxa"/>
            <w:vMerge w:val="restart"/>
            <w:vAlign w:val="center"/>
          </w:tcPr>
          <w:p>
            <w:pPr>
              <w:spacing w:line="29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6月24日</w:t>
            </w:r>
          </w:p>
        </w:tc>
        <w:tc>
          <w:tcPr>
            <w:tcW w:w="2734" w:type="dxa"/>
            <w:vAlign w:val="top"/>
          </w:tcPr>
          <w:p>
            <w:pPr>
              <w:spacing w:before="267" w:line="265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上午8：30-9：30</w:t>
            </w:r>
          </w:p>
        </w:tc>
        <w:tc>
          <w:tcPr>
            <w:tcW w:w="7430" w:type="dxa"/>
            <w:vAlign w:val="center"/>
          </w:tcPr>
          <w:p>
            <w:pPr>
              <w:spacing w:line="381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如何开展农村干部经济责任专项审计工作</w:t>
            </w:r>
          </w:p>
        </w:tc>
        <w:tc>
          <w:tcPr>
            <w:tcW w:w="5376" w:type="dxa"/>
            <w:vAlign w:val="center"/>
          </w:tcPr>
          <w:p>
            <w:pPr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宜建刚（审计站负责人）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20" w:hRule="atLeast"/>
        </w:trPr>
        <w:tc>
          <w:tcPr>
            <w:tcW w:w="1460" w:type="dxa"/>
            <w:vMerge w:val="continue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上午9：40-10：30</w:t>
            </w:r>
          </w:p>
        </w:tc>
        <w:tc>
          <w:tcPr>
            <w:tcW w:w="7430" w:type="dxa"/>
            <w:vAlign w:val="center"/>
          </w:tcPr>
          <w:p>
            <w:pPr>
              <w:spacing w:line="391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农村集体“三资”管理制度存在问题整改措施</w:t>
            </w:r>
          </w:p>
        </w:tc>
        <w:tc>
          <w:tcPr>
            <w:tcW w:w="5376" w:type="dxa"/>
            <w:vAlign w:val="center"/>
          </w:tcPr>
          <w:p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李萍（财务管理站负责人）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60" w:hRule="atLeast"/>
        </w:trPr>
        <w:tc>
          <w:tcPr>
            <w:tcW w:w="1460" w:type="dxa"/>
            <w:vMerge w:val="continue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>
            <w:pPr>
              <w:spacing w:line="480" w:lineRule="exact"/>
              <w:ind w:firstLine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上午10：40-12：00</w:t>
            </w:r>
          </w:p>
        </w:tc>
        <w:tc>
          <w:tcPr>
            <w:tcW w:w="7430" w:type="dxa"/>
            <w:vAlign w:val="center"/>
          </w:tcPr>
          <w:p>
            <w:pPr>
              <w:spacing w:line="391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开张镇农经站参观学习“四议两公开”工作法执行情况</w:t>
            </w:r>
          </w:p>
        </w:tc>
        <w:tc>
          <w:tcPr>
            <w:tcW w:w="5376" w:type="dxa"/>
            <w:vAlign w:val="center"/>
          </w:tcPr>
          <w:p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尚国栋（开张镇农经站长）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20" w:hRule="atLeast"/>
        </w:trPr>
        <w:tc>
          <w:tcPr>
            <w:tcW w:w="1460" w:type="dxa"/>
            <w:vMerge w:val="continue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>
            <w:pPr>
              <w:spacing w:line="423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下午1：30-2：30</w:t>
            </w:r>
          </w:p>
        </w:tc>
        <w:tc>
          <w:tcPr>
            <w:tcW w:w="7430" w:type="dxa"/>
            <w:vAlign w:val="center"/>
          </w:tcPr>
          <w:p>
            <w:pPr>
              <w:spacing w:line="35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机动地发包程序</w:t>
            </w:r>
          </w:p>
        </w:tc>
        <w:tc>
          <w:tcPr>
            <w:tcW w:w="5376" w:type="dxa"/>
            <w:vAlign w:val="center"/>
          </w:tcPr>
          <w:p>
            <w:pPr>
              <w:spacing w:line="354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常慧敏（合同管理站负责人）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20" w:hRule="atLeast"/>
        </w:trPr>
        <w:tc>
          <w:tcPr>
            <w:tcW w:w="1460" w:type="dxa"/>
            <w:vMerge w:val="continue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>
            <w:pPr>
              <w:spacing w:line="397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下午2：40-4：00</w:t>
            </w:r>
          </w:p>
        </w:tc>
        <w:tc>
          <w:tcPr>
            <w:tcW w:w="7430" w:type="dxa"/>
            <w:vAlign w:val="center"/>
          </w:tcPr>
          <w:p>
            <w:pPr>
              <w:spacing w:line="362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农村集体“三资”的政经分离业务培训</w:t>
            </w:r>
          </w:p>
        </w:tc>
        <w:tc>
          <w:tcPr>
            <w:tcW w:w="5376" w:type="dxa"/>
            <w:vAlign w:val="center"/>
          </w:tcPr>
          <w:p>
            <w:pPr>
              <w:spacing w:line="328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北京中农信达有限公司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赵轩</w:t>
            </w:r>
          </w:p>
        </w:tc>
      </w:tr>
    </w:tbl>
    <w:p/>
    <w:sectPr>
      <w:pgSz w:w="20500" w:h="11900" w:orient="landscape"/>
      <w:pgMar w:top="840" w:right="1560" w:bottom="840" w:left="1560" w:header="0" w:footer="84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 w:val="1"/>
  <w:bordersDoNotSurroundFooter w:val="1"/>
  <w:documentProtection w:enforcement="0"/>
  <w:defaultTabStop w:val="42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BC9048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unhideWhenUsed/>
    <w:uiPriority w:val="99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2021-12-16T02:53:05Z</dcterms:created>
  <dc:creator>openxml-sdk </dc:creator>
  <dc:description>openxml-sdk, CCi Textin Word Converter, JL</dc:description>
  <cp:keywords>CCi</cp:keywords>
  <cp:lastModifiedBy>Administrator</cp:lastModifiedBy>
  <dcterms:modified xsi:type="dcterms:W3CDTF">2021-12-16T02:56:20Z</dcterms:modified>
  <dc:title>        永济市农村干部经济责任专项审计暨农村集体“三资”规范化管理培训课程安排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