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ascii="仿宋_GB2312" w:hAnsi="黑体" w:eastAsia="仿宋_GB2312" w:cs="FZXiaoBiaoSong-B05S"/>
          <w:color w:val="000000"/>
          <w:kern w:val="0"/>
          <w:sz w:val="32"/>
          <w:szCs w:val="32"/>
        </w:rPr>
      </w:pPr>
    </w:p>
    <w:p>
      <w:pPr>
        <w:autoSpaceDE w:val="0"/>
        <w:autoSpaceDN w:val="0"/>
        <w:adjustRightInd w:val="0"/>
        <w:spacing w:line="520" w:lineRule="exact"/>
        <w:jc w:val="center"/>
        <w:rPr>
          <w:rFonts w:hint="eastAsia" w:ascii="方正小标宋简体" w:hAnsi="黑体" w:eastAsia="方正小标宋简体" w:cs="FZXiaoBiaoSong-B05S"/>
          <w:color w:val="000000"/>
          <w:kern w:val="0"/>
          <w:sz w:val="44"/>
          <w:szCs w:val="44"/>
          <w:lang w:eastAsia="zh-CN"/>
        </w:rPr>
      </w:pPr>
      <w:r>
        <w:rPr>
          <w:rFonts w:hint="eastAsia" w:ascii="方正小标宋简体" w:hAnsi="黑体" w:eastAsia="方正小标宋简体" w:cs="FZXiaoBiaoSong-B05S"/>
          <w:color w:val="000000"/>
          <w:kern w:val="0"/>
          <w:sz w:val="44"/>
          <w:szCs w:val="44"/>
          <w:lang w:val="en-US" w:eastAsia="zh-CN"/>
        </w:rPr>
        <w:t>永济</w:t>
      </w:r>
      <w:r>
        <w:rPr>
          <w:rFonts w:hint="eastAsia" w:ascii="方正小标宋简体" w:hAnsi="黑体" w:eastAsia="方正小标宋简体" w:cs="FZXiaoBiaoSong-B05S"/>
          <w:color w:val="000000"/>
          <w:kern w:val="0"/>
          <w:sz w:val="44"/>
          <w:szCs w:val="44"/>
        </w:rPr>
        <w:t>市</w:t>
      </w:r>
      <w:r>
        <w:rPr>
          <w:rFonts w:hint="eastAsia" w:ascii="方正小标宋简体" w:hAnsi="黑体" w:eastAsia="方正小标宋简体" w:cs="FZXiaoBiaoSong-B05S"/>
          <w:color w:val="000000"/>
          <w:kern w:val="0"/>
          <w:sz w:val="44"/>
          <w:szCs w:val="44"/>
          <w:lang w:eastAsia="zh-CN"/>
        </w:rPr>
        <w:t>栲栳镇人民政府</w:t>
      </w:r>
      <w:r>
        <w:rPr>
          <w:rFonts w:hint="eastAsia" w:ascii="方正小标宋简体" w:hAnsi="黑体" w:eastAsia="方正小标宋简体" w:cs="FZXiaoBiaoSong-B05S"/>
          <w:color w:val="000000"/>
          <w:kern w:val="0"/>
          <w:sz w:val="44"/>
          <w:szCs w:val="44"/>
          <w:lang w:val="en-US" w:eastAsia="zh-CN"/>
        </w:rPr>
        <w:t>2020年</w:t>
      </w:r>
      <w:r>
        <w:rPr>
          <w:rFonts w:hint="eastAsia" w:ascii="方正小标宋简体" w:hAnsi="黑体" w:eastAsia="方正小标宋简体" w:cs="FZXiaoBiaoSong-B05S"/>
          <w:color w:val="000000"/>
          <w:kern w:val="0"/>
          <w:sz w:val="44"/>
          <w:szCs w:val="44"/>
          <w:lang w:eastAsia="zh-CN"/>
        </w:rPr>
        <w:t>办公用房维修</w:t>
      </w:r>
    </w:p>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lang w:eastAsia="zh-CN"/>
        </w:rPr>
        <w:t>项目</w:t>
      </w:r>
      <w:r>
        <w:rPr>
          <w:rFonts w:hint="eastAsia" w:ascii="方正小标宋简体" w:hAnsi="黑体" w:eastAsia="方正小标宋简体" w:cs="FZXiaoBiaoSong-B05S"/>
          <w:color w:val="000000"/>
          <w:kern w:val="0"/>
          <w:sz w:val="44"/>
          <w:szCs w:val="44"/>
        </w:rPr>
        <w:t>支出绩效自评报告</w:t>
      </w:r>
    </w:p>
    <w:p>
      <w:pPr>
        <w:autoSpaceDE w:val="0"/>
        <w:autoSpaceDN w:val="0"/>
        <w:adjustRightInd w:val="0"/>
        <w:spacing w:line="520" w:lineRule="exact"/>
        <w:jc w:val="left"/>
        <w:rPr>
          <w:rFonts w:ascii="仿宋_GB2312" w:hAnsi="黑体" w:eastAsia="仿宋_GB2312" w:cs="黑体"/>
          <w:color w:val="000000"/>
          <w:kern w:val="0"/>
          <w:sz w:val="32"/>
          <w:szCs w:val="32"/>
        </w:rPr>
      </w:pPr>
    </w:p>
    <w:p>
      <w:pPr>
        <w:autoSpaceDE w:val="0"/>
        <w:autoSpaceDN w:val="0"/>
        <w:adjustRightInd w:val="0"/>
        <w:spacing w:line="52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r>
        <w:rPr>
          <w:rFonts w:ascii="黑体" w:hAnsi="黑体" w:eastAsia="黑体" w:cs="黑体"/>
          <w:color w:val="000000"/>
          <w:kern w:val="0"/>
          <w:sz w:val="32"/>
          <w:szCs w:val="32"/>
        </w:rPr>
        <w:t xml:space="preserve"> </w:t>
      </w:r>
    </w:p>
    <w:p>
      <w:pPr>
        <w:autoSpaceDE w:val="0"/>
        <w:autoSpaceDN w:val="0"/>
        <w:adjustRightInd w:val="0"/>
        <w:spacing w:line="520" w:lineRule="exact"/>
        <w:ind w:firstLine="480" w:firstLineChars="150"/>
        <w:jc w:val="left"/>
        <w:rPr>
          <w:rFonts w:hint="eastAsia" w:ascii="楷体" w:hAnsi="楷体" w:eastAsia="楷体" w:cs="仿宋_GB2312"/>
          <w:color w:val="000000"/>
          <w:kern w:val="0"/>
          <w:sz w:val="32"/>
          <w:szCs w:val="32"/>
        </w:rPr>
      </w:pPr>
      <w:r>
        <w:rPr>
          <w:rFonts w:hint="eastAsia" w:ascii="楷体" w:hAnsi="楷体" w:eastAsia="楷体" w:cs="仿宋_GB2312"/>
          <w:color w:val="000000"/>
          <w:kern w:val="0"/>
          <w:sz w:val="32"/>
          <w:szCs w:val="32"/>
        </w:rPr>
        <w:t>（一）项目单位基本情况；</w:t>
      </w:r>
    </w:p>
    <w:p>
      <w:pPr>
        <w:autoSpaceDE w:val="0"/>
        <w:autoSpaceDN w:val="0"/>
        <w:adjustRightInd w:val="0"/>
        <w:spacing w:line="520" w:lineRule="exact"/>
        <w:ind w:firstLine="480" w:firstLineChars="15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永济市栲栳镇人民政府属行政单位，为正科级建制， 位于永济市栲栳镇西街2号.我单位行政编制29个，事业编制31个:在职行政人员27人:在职事业人员28人(其中，财政3人:便民服务中心23人:退役军人2人)政府实有车辆1辆.</w:t>
      </w:r>
    </w:p>
    <w:p>
      <w:pPr>
        <w:autoSpaceDE w:val="0"/>
        <w:autoSpaceDN w:val="0"/>
        <w:adjustRightInd w:val="0"/>
        <w:spacing w:line="520" w:lineRule="exact"/>
        <w:ind w:firstLine="480" w:firstLineChars="15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（二）项目概况</w:t>
      </w:r>
    </w:p>
    <w:p>
      <w:pPr>
        <w:autoSpaceDE w:val="0"/>
        <w:autoSpaceDN w:val="0"/>
        <w:adjustRightInd w:val="0"/>
        <w:spacing w:line="520" w:lineRule="exact"/>
        <w:ind w:firstLine="640" w:firstLineChars="200"/>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年初设定的项目支出绩效目标。</w:t>
      </w:r>
    </w:p>
    <w:p>
      <w:pPr>
        <w:autoSpaceDE w:val="0"/>
        <w:autoSpaceDN w:val="0"/>
        <w:adjustRightInd w:val="0"/>
        <w:spacing w:line="520" w:lineRule="exact"/>
        <w:ind w:firstLine="640" w:firstLineChars="2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改善政府办公条件、提高办公用房安全性</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满足干部职工生活和工作的需要，更好地服务于</w:t>
      </w:r>
      <w:r>
        <w:rPr>
          <w:rFonts w:hint="eastAsia" w:ascii="仿宋_GB2312" w:hAnsi="仿宋" w:eastAsia="仿宋_GB2312" w:cs="仿宋_GB2312"/>
          <w:color w:val="000000"/>
          <w:kern w:val="0"/>
          <w:sz w:val="32"/>
          <w:szCs w:val="32"/>
          <w:lang w:eastAsia="zh-CN"/>
        </w:rPr>
        <w:t>乡镇</w:t>
      </w:r>
      <w:r>
        <w:rPr>
          <w:rFonts w:hint="eastAsia" w:ascii="仿宋_GB2312" w:hAnsi="仿宋" w:eastAsia="仿宋_GB2312" w:cs="仿宋_GB2312"/>
          <w:color w:val="000000"/>
          <w:kern w:val="0"/>
          <w:sz w:val="32"/>
          <w:szCs w:val="32"/>
        </w:rPr>
        <w:t>建设的需要</w:t>
      </w:r>
      <w:r>
        <w:rPr>
          <w:rFonts w:hint="eastAsia" w:ascii="仿宋_GB2312" w:hAnsi="仿宋" w:eastAsia="仿宋_GB2312" w:cs="仿宋_GB2312"/>
          <w:color w:val="000000"/>
          <w:kern w:val="0"/>
          <w:sz w:val="32"/>
          <w:szCs w:val="32"/>
          <w:lang w:eastAsia="zh-CN"/>
        </w:rPr>
        <w:t>，激发广大干部群众干事创业积极性。</w:t>
      </w:r>
    </w:p>
    <w:p>
      <w:pPr>
        <w:numPr>
          <w:ilvl w:val="0"/>
          <w:numId w:val="1"/>
        </w:numPr>
        <w:autoSpaceDE w:val="0"/>
        <w:autoSpaceDN w:val="0"/>
        <w:adjustRightInd w:val="0"/>
        <w:spacing w:line="520" w:lineRule="exact"/>
        <w:ind w:firstLine="640" w:firstLineChars="2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主要绩效指标及指标值。</w:t>
      </w:r>
    </w:p>
    <w:p>
      <w:pPr>
        <w:numPr>
          <w:ilvl w:val="0"/>
          <w:numId w:val="2"/>
        </w:numPr>
        <w:autoSpaceDE w:val="0"/>
        <w:autoSpaceDN w:val="0"/>
        <w:adjustRightInd w:val="0"/>
        <w:spacing w:line="520" w:lineRule="exact"/>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产出指标</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1.1</w:t>
      </w:r>
      <w:r>
        <w:rPr>
          <w:rFonts w:hint="eastAsia" w:ascii="仿宋_GB2312" w:hAnsi="仿宋" w:eastAsia="仿宋_GB2312" w:cs="仿宋_GB2312"/>
          <w:color w:val="000000"/>
          <w:kern w:val="0"/>
          <w:sz w:val="32"/>
          <w:szCs w:val="32"/>
        </w:rPr>
        <w:t>数量指标</w:t>
      </w:r>
      <w:r>
        <w:rPr>
          <w:rFonts w:hint="eastAsia" w:ascii="仿宋_GB2312" w:hAnsi="仿宋" w:eastAsia="仿宋_GB2312" w:cs="仿宋_GB2312"/>
          <w:color w:val="000000"/>
          <w:kern w:val="0"/>
          <w:sz w:val="32"/>
          <w:szCs w:val="32"/>
          <w:lang w:val="en-US" w:eastAsia="zh-CN"/>
        </w:rPr>
        <w:t>(西二楼会议室修缮):               330</w:t>
      </w:r>
      <w:r>
        <w:rPr>
          <w:rFonts w:hint="eastAsia" w:ascii="仿宋_GB2312" w:hAnsi="仿宋" w:eastAsia="仿宋_GB2312" w:cs="仿宋_GB2312"/>
          <w:color w:val="000000"/>
          <w:kern w:val="0"/>
          <w:sz w:val="32"/>
          <w:szCs w:val="32"/>
        </w:rPr>
        <w:t>㎡</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1.2</w:t>
      </w:r>
      <w:r>
        <w:rPr>
          <w:rFonts w:hint="eastAsia" w:ascii="仿宋_GB2312" w:hAnsi="仿宋" w:eastAsia="仿宋_GB2312" w:cs="仿宋_GB2312"/>
          <w:color w:val="000000"/>
          <w:kern w:val="0"/>
          <w:sz w:val="32"/>
          <w:szCs w:val="32"/>
        </w:rPr>
        <w:t>质量指标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工程确保达到工程质量的合格等级</w:t>
      </w:r>
      <w:r>
        <w:rPr>
          <w:rFonts w:hint="eastAsia" w:ascii="仿宋_GB2312" w:hAnsi="仿宋" w:eastAsia="仿宋_GB2312" w:cs="仿宋_GB2312"/>
          <w:color w:val="000000"/>
          <w:kern w:val="0"/>
          <w:sz w:val="32"/>
          <w:szCs w:val="32"/>
          <w:lang w:val="en-US" w:eastAsia="zh-CN"/>
        </w:rPr>
        <w:t xml:space="preserve">):   </w:t>
      </w:r>
      <w:r>
        <w:rPr>
          <w:rFonts w:hint="eastAsia" w:ascii="仿宋_GB2312" w:hAnsi="仿宋" w:eastAsia="仿宋_GB2312" w:cs="仿宋_GB2312"/>
          <w:color w:val="000000"/>
          <w:kern w:val="0"/>
          <w:sz w:val="32"/>
          <w:szCs w:val="32"/>
        </w:rPr>
        <w:t>合</w:t>
      </w:r>
      <w:r>
        <w:rPr>
          <w:rFonts w:hint="eastAsia" w:ascii="仿宋_GB2312" w:hAnsi="仿宋" w:eastAsia="仿宋_GB2312" w:cs="仿宋_GB2312"/>
          <w:color w:val="000000"/>
          <w:kern w:val="0"/>
          <w:sz w:val="32"/>
          <w:szCs w:val="32"/>
          <w:lang w:val="en-US" w:eastAsia="zh-CN"/>
        </w:rPr>
        <w:t xml:space="preserve"> </w:t>
      </w:r>
      <w:r>
        <w:rPr>
          <w:rFonts w:hint="eastAsia" w:ascii="仿宋_GB2312" w:hAnsi="仿宋" w:eastAsia="仿宋_GB2312" w:cs="仿宋_GB2312"/>
          <w:color w:val="000000"/>
          <w:kern w:val="0"/>
          <w:sz w:val="32"/>
          <w:szCs w:val="32"/>
        </w:rPr>
        <w:t>格</w:t>
      </w:r>
    </w:p>
    <w:p>
      <w:pPr>
        <w:numPr>
          <w:ilvl w:val="0"/>
          <w:numId w:val="0"/>
        </w:numPr>
        <w:autoSpaceDE w:val="0"/>
        <w:autoSpaceDN w:val="0"/>
        <w:adjustRightInd w:val="0"/>
        <w:spacing w:line="520" w:lineRule="exact"/>
        <w:ind w:firstLine="320" w:firstLineChars="100"/>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1.3</w:t>
      </w:r>
      <w:r>
        <w:rPr>
          <w:rFonts w:hint="eastAsia" w:ascii="仿宋_GB2312" w:hAnsi="仿宋" w:eastAsia="仿宋_GB2312" w:cs="仿宋_GB2312"/>
          <w:color w:val="000000"/>
          <w:kern w:val="0"/>
          <w:sz w:val="32"/>
          <w:szCs w:val="32"/>
        </w:rPr>
        <w:t>时效指标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在约定期限内竣工</w:t>
      </w:r>
      <w:r>
        <w:rPr>
          <w:rFonts w:hint="eastAsia" w:ascii="仿宋_GB2312" w:hAnsi="仿宋" w:eastAsia="仿宋_GB2312" w:cs="仿宋_GB2312"/>
          <w:color w:val="000000"/>
          <w:kern w:val="0"/>
          <w:sz w:val="32"/>
          <w:szCs w:val="32"/>
          <w:lang w:val="en-US" w:eastAsia="zh-CN"/>
        </w:rPr>
        <w:t xml:space="preserve">):            </w:t>
      </w:r>
      <w:r>
        <w:rPr>
          <w:rFonts w:hint="eastAsia" w:ascii="仿宋_GB2312" w:hAnsi="仿宋" w:eastAsia="仿宋_GB2312" w:cs="仿宋_GB2312"/>
          <w:color w:val="000000"/>
          <w:kern w:val="0"/>
          <w:sz w:val="32"/>
          <w:szCs w:val="32"/>
        </w:rPr>
        <w:t>2020.0</w:t>
      </w:r>
      <w:r>
        <w:rPr>
          <w:rFonts w:hint="eastAsia" w:ascii="仿宋_GB2312" w:hAnsi="仿宋" w:eastAsia="仿宋_GB2312" w:cs="仿宋_GB2312"/>
          <w:color w:val="000000"/>
          <w:kern w:val="0"/>
          <w:sz w:val="32"/>
          <w:szCs w:val="32"/>
          <w:lang w:val="en-US" w:eastAsia="zh-CN"/>
        </w:rPr>
        <w:t>9</w:t>
      </w:r>
      <w:r>
        <w:rPr>
          <w:rFonts w:hint="eastAsia" w:ascii="仿宋_GB2312" w:hAnsi="仿宋" w:eastAsia="仿宋_GB2312" w:cs="仿宋_GB2312"/>
          <w:color w:val="000000"/>
          <w:kern w:val="0"/>
          <w:sz w:val="32"/>
          <w:szCs w:val="32"/>
        </w:rPr>
        <w:t>.</w:t>
      </w:r>
      <w:r>
        <w:rPr>
          <w:rFonts w:hint="eastAsia" w:ascii="仿宋_GB2312" w:hAnsi="仿宋" w:eastAsia="仿宋_GB2312" w:cs="仿宋_GB2312"/>
          <w:color w:val="000000"/>
          <w:kern w:val="0"/>
          <w:sz w:val="32"/>
          <w:szCs w:val="32"/>
          <w:lang w:val="en-US" w:eastAsia="zh-CN"/>
        </w:rPr>
        <w:t>30</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(2)</w:t>
      </w:r>
      <w:r>
        <w:rPr>
          <w:rFonts w:hint="eastAsia" w:ascii="仿宋_GB2312" w:hAnsi="仿宋" w:eastAsia="仿宋_GB2312" w:cs="仿宋_GB2312"/>
          <w:color w:val="000000"/>
          <w:kern w:val="0"/>
          <w:sz w:val="32"/>
          <w:szCs w:val="32"/>
        </w:rPr>
        <w:t>效益指标</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2.1</w:t>
      </w:r>
      <w:r>
        <w:rPr>
          <w:rFonts w:hint="eastAsia" w:ascii="仿宋_GB2312" w:hAnsi="仿宋" w:eastAsia="仿宋_GB2312" w:cs="仿宋_GB2312"/>
          <w:color w:val="000000"/>
          <w:kern w:val="0"/>
          <w:sz w:val="32"/>
          <w:szCs w:val="32"/>
        </w:rPr>
        <w:t>经济效益指标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改善办公条件，方便了群众办事</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达标</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2.2</w:t>
      </w:r>
      <w:r>
        <w:rPr>
          <w:rFonts w:hint="eastAsia" w:ascii="仿宋_GB2312" w:hAnsi="仿宋" w:eastAsia="仿宋_GB2312" w:cs="仿宋_GB2312"/>
          <w:color w:val="000000"/>
          <w:kern w:val="0"/>
          <w:sz w:val="32"/>
          <w:szCs w:val="32"/>
        </w:rPr>
        <w:t>社会效益指标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为乡镇干部安心基层工作，服务基础工作创造良好条件</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良好</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ab/>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2.3</w:t>
      </w:r>
      <w:r>
        <w:rPr>
          <w:rFonts w:hint="eastAsia" w:ascii="仿宋_GB2312" w:hAnsi="仿宋" w:eastAsia="仿宋_GB2312" w:cs="仿宋_GB2312"/>
          <w:color w:val="000000"/>
          <w:kern w:val="0"/>
          <w:sz w:val="32"/>
          <w:szCs w:val="32"/>
        </w:rPr>
        <w:t>环境效益指标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改善基层干部工作生活环境</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良好</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2.4</w:t>
      </w:r>
      <w:r>
        <w:rPr>
          <w:rFonts w:hint="eastAsia" w:ascii="仿宋_GB2312" w:hAnsi="仿宋" w:eastAsia="仿宋_GB2312" w:cs="仿宋_GB2312"/>
          <w:color w:val="000000"/>
          <w:kern w:val="0"/>
          <w:sz w:val="32"/>
          <w:szCs w:val="32"/>
        </w:rPr>
        <w:t>可持续影响指标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服务当地经济社会全面发展</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良好</w:t>
      </w:r>
    </w:p>
    <w:p>
      <w:pPr>
        <w:numPr>
          <w:ilvl w:val="0"/>
          <w:numId w:val="0"/>
        </w:numPr>
        <w:autoSpaceDE w:val="0"/>
        <w:autoSpaceDN w:val="0"/>
        <w:adjustRightInd w:val="0"/>
        <w:spacing w:line="520" w:lineRule="exact"/>
        <w:rPr>
          <w:rFonts w:hint="eastAsia"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(3)满意度指标</w:t>
      </w:r>
    </w:p>
    <w:p>
      <w:pPr>
        <w:numPr>
          <w:ilvl w:val="0"/>
          <w:numId w:val="0"/>
        </w:numPr>
        <w:autoSpaceDE w:val="0"/>
        <w:autoSpaceDN w:val="0"/>
        <w:adjustRightInd w:val="0"/>
        <w:spacing w:line="520" w:lineRule="exact"/>
        <w:ind w:firstLine="320" w:firstLineChars="1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服务对象满意指标</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机关干部和群众满意度</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lang w:val="en-US" w:eastAsia="zh-CN"/>
        </w:rPr>
        <w:t xml:space="preserve">      </w:t>
      </w:r>
      <w:r>
        <w:rPr>
          <w:rFonts w:hint="eastAsia" w:ascii="仿宋_GB2312" w:hAnsi="仿宋" w:eastAsia="仿宋_GB2312" w:cs="仿宋_GB2312"/>
          <w:color w:val="000000"/>
          <w:kern w:val="0"/>
          <w:sz w:val="32"/>
          <w:szCs w:val="32"/>
        </w:rPr>
        <w:tab/>
      </w:r>
      <w:r>
        <w:rPr>
          <w:rFonts w:hint="eastAsia" w:ascii="仿宋_GB2312" w:hAnsi="仿宋" w:eastAsia="仿宋_GB2312" w:cs="仿宋_GB2312"/>
          <w:color w:val="000000"/>
          <w:kern w:val="0"/>
          <w:sz w:val="32"/>
          <w:szCs w:val="32"/>
        </w:rPr>
        <w:t>≥96%</w:t>
      </w:r>
    </w:p>
    <w:p>
      <w:pPr>
        <w:numPr>
          <w:ilvl w:val="0"/>
          <w:numId w:val="1"/>
        </w:numPr>
        <w:autoSpaceDE w:val="0"/>
        <w:autoSpaceDN w:val="0"/>
        <w:adjustRightInd w:val="0"/>
        <w:spacing w:line="520" w:lineRule="exact"/>
        <w:ind w:left="0" w:leftChars="0" w:firstLine="640" w:firstLineChars="20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资金使用范围。</w:t>
      </w:r>
    </w:p>
    <w:p>
      <w:pPr>
        <w:numPr>
          <w:ilvl w:val="0"/>
          <w:numId w:val="0"/>
        </w:numPr>
        <w:autoSpaceDE w:val="0"/>
        <w:autoSpaceDN w:val="0"/>
        <w:adjustRightInd w:val="0"/>
        <w:spacing w:line="520" w:lineRule="exact"/>
        <w:ind w:leftChars="200"/>
        <w:rPr>
          <w:rFonts w:hint="default" w:ascii="仿宋_GB2312" w:hAnsi="仿宋" w:eastAsia="仿宋_GB2312" w:cs="仿宋_GB2312"/>
          <w:color w:val="000000"/>
          <w:kern w:val="0"/>
          <w:sz w:val="32"/>
          <w:szCs w:val="32"/>
          <w:lang w:val="en-US"/>
        </w:rPr>
      </w:pPr>
      <w:r>
        <w:rPr>
          <w:rFonts w:hint="eastAsia" w:ascii="仿宋_GB2312" w:hAnsi="仿宋_GB2312" w:eastAsia="仿宋_GB2312" w:cs="仿宋_GB2312"/>
          <w:sz w:val="32"/>
          <w:szCs w:val="32"/>
          <w:lang w:val="en-US" w:eastAsia="zh-CN"/>
        </w:rPr>
        <w:t>确保专款专用,全部用于栲栳镇办公用房维修项目建设。</w:t>
      </w:r>
    </w:p>
    <w:p>
      <w:pPr>
        <w:autoSpaceDE w:val="0"/>
        <w:autoSpaceDN w:val="0"/>
        <w:adjustRightInd w:val="0"/>
        <w:spacing w:line="52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autoSpaceDE w:val="0"/>
        <w:autoSpaceDN w:val="0"/>
        <w:adjustRightInd w:val="0"/>
        <w:spacing w:line="520" w:lineRule="exact"/>
        <w:ind w:firstLine="480" w:firstLineChars="15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autoSpaceDE w:val="0"/>
        <w:autoSpaceDN w:val="0"/>
        <w:adjustRightInd w:val="0"/>
        <w:spacing w:line="520" w:lineRule="exact"/>
        <w:ind w:firstLine="643" w:firstLineChars="200"/>
        <w:rPr>
          <w:rFonts w:hint="eastAsia" w:ascii="仿宋_GB2312" w:hAnsi="仿宋" w:eastAsia="仿宋_GB2312" w:cs="仿宋_GB2312"/>
          <w:color w:val="000000"/>
          <w:kern w:val="0"/>
          <w:sz w:val="32"/>
          <w:szCs w:val="32"/>
          <w:lang w:eastAsia="zh-CN"/>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hAnsi="仿宋" w:eastAsia="仿宋_GB2312" w:cs="仿宋_GB2312"/>
          <w:color w:val="000000"/>
          <w:kern w:val="0"/>
          <w:sz w:val="32"/>
          <w:szCs w:val="32"/>
        </w:rPr>
        <w:t>项目符合经济社会发展规划和部门年度计划</w:t>
      </w:r>
      <w:r>
        <w:rPr>
          <w:rFonts w:hint="eastAsia" w:ascii="仿宋_GB2312" w:hAnsi="仿宋" w:eastAsia="仿宋_GB2312" w:cs="仿宋_GB2312"/>
          <w:color w:val="000000"/>
          <w:kern w:val="0"/>
          <w:sz w:val="32"/>
          <w:szCs w:val="32"/>
          <w:lang w:eastAsia="zh-CN"/>
        </w:rPr>
        <w:t>。</w:t>
      </w:r>
    </w:p>
    <w:p>
      <w:pPr>
        <w:autoSpaceDE w:val="0"/>
        <w:autoSpaceDN w:val="0"/>
        <w:adjustRightInd w:val="0"/>
        <w:spacing w:line="520" w:lineRule="exact"/>
        <w:ind w:firstLine="643" w:firstLineChars="200"/>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color w:val="000000"/>
          <w:kern w:val="0"/>
          <w:sz w:val="32"/>
          <w:szCs w:val="32"/>
        </w:rPr>
        <w:t>项目符合申报条件；申报、批复程序符合相关管理办法（</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专项资金管理办法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专项资金绩效评价办法 </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项目实施管理办法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项目实施细则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岗位责任制度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autoSpaceDE w:val="0"/>
        <w:autoSpaceDN w:val="0"/>
        <w:adjustRightInd w:val="0"/>
        <w:spacing w:line="520" w:lineRule="exact"/>
        <w:ind w:firstLine="480" w:firstLineChars="15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autoSpaceDE w:val="0"/>
        <w:autoSpaceDN w:val="0"/>
        <w:adjustRightInd w:val="0"/>
        <w:spacing w:line="520" w:lineRule="exact"/>
        <w:ind w:firstLine="643" w:firstLineChars="200"/>
        <w:rPr>
          <w:rFonts w:hint="eastAsia" w:ascii="仿宋_GB2312" w:hAnsi="仿宋" w:eastAsia="仿宋_GB2312" w:cs="仿宋_GB2312"/>
          <w:b/>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p>
    <w:p>
      <w:pPr>
        <w:autoSpaceDE w:val="0"/>
        <w:autoSpaceDN w:val="0"/>
        <w:adjustRightIn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val="en-US" w:eastAsia="zh-CN"/>
        </w:rPr>
        <w:t>该项目实施及管理的</w:t>
      </w:r>
      <w:r>
        <w:rPr>
          <w:rFonts w:hint="eastAsia" w:ascii="仿宋_GB2312" w:hAnsi="仿宋_GB2312" w:eastAsia="仿宋_GB2312" w:cs="仿宋_GB2312"/>
          <w:color w:val="000000"/>
          <w:kern w:val="0"/>
          <w:sz w:val="32"/>
          <w:szCs w:val="32"/>
        </w:rPr>
        <w:t>需要制定</w:t>
      </w:r>
      <w:r>
        <w:rPr>
          <w:rFonts w:hint="eastAsia" w:ascii="仿宋_GB2312" w:hAnsi="仿宋_GB2312" w:eastAsia="仿宋_GB2312" w:cs="仿宋_GB2312"/>
          <w:color w:val="000000"/>
          <w:kern w:val="0"/>
          <w:sz w:val="32"/>
          <w:szCs w:val="32"/>
          <w:lang w:val="en-US" w:eastAsia="zh-CN"/>
        </w:rPr>
        <w:t>了专项资金管理办法。</w:t>
      </w:r>
    </w:p>
    <w:p>
      <w:pPr>
        <w:pStyle w:val="2"/>
        <w:ind w:left="-38" w:leftChars="-18" w:right="178" w:rightChars="85"/>
        <w:rPr>
          <w:rFonts w:hint="eastAsia" w:ascii="仿宋_GB2312" w:hAnsi="仿宋_GB2312" w:eastAsia="仿宋_GB2312" w:cs="仿宋_GB2312"/>
          <w:color w:val="414141"/>
          <w:sz w:val="32"/>
          <w:szCs w:val="32"/>
        </w:rPr>
      </w:pPr>
      <w:r>
        <w:rPr>
          <w:rFonts w:hint="eastAsia" w:ascii="仿宋_GB2312" w:hAnsi="仿宋_GB2312" w:eastAsia="仿宋_GB2312" w:cs="仿宋_GB2312"/>
          <w:color w:val="414141"/>
          <w:sz w:val="32"/>
          <w:szCs w:val="32"/>
        </w:rPr>
        <w:t>为进一步加强对工程建设项目的管理，</w:t>
      </w:r>
      <w:r>
        <w:rPr>
          <w:rFonts w:hint="eastAsia" w:ascii="仿宋_GB2312" w:hAnsi="仿宋_GB2312" w:eastAsia="仿宋_GB2312" w:cs="仿宋_GB2312"/>
          <w:color w:val="414141"/>
          <w:sz w:val="32"/>
          <w:szCs w:val="32"/>
          <w:lang w:val="zh-CN"/>
        </w:rPr>
        <w:t>确保项目工程规范实施，</w:t>
      </w:r>
      <w:r>
        <w:rPr>
          <w:rFonts w:hint="eastAsia" w:ascii="仿宋_GB2312" w:hAnsi="仿宋_GB2312" w:eastAsia="仿宋_GB2312" w:cs="仿宋_GB2312"/>
          <w:color w:val="414141"/>
          <w:sz w:val="32"/>
          <w:szCs w:val="32"/>
        </w:rPr>
        <w:t>保证工程质量、控制建设成本、节约建设资金、促进廉政建设，根据</w:t>
      </w:r>
      <w:r>
        <w:rPr>
          <w:rFonts w:hint="eastAsia" w:ascii="仿宋_GB2312" w:hAnsi="仿宋_GB2312" w:eastAsia="仿宋_GB2312" w:cs="仿宋_GB2312"/>
          <w:color w:val="414141"/>
          <w:sz w:val="32"/>
          <w:szCs w:val="32"/>
          <w:lang w:val="en-US" w:eastAsia="zh-CN"/>
        </w:rPr>
        <w:t>相关</w:t>
      </w:r>
      <w:r>
        <w:rPr>
          <w:rFonts w:hint="eastAsia" w:ascii="仿宋_GB2312" w:hAnsi="仿宋_GB2312" w:eastAsia="仿宋_GB2312" w:cs="仿宋_GB2312"/>
          <w:color w:val="414141"/>
          <w:sz w:val="32"/>
          <w:szCs w:val="32"/>
        </w:rPr>
        <w:t>法规和文件要求，结合我镇实际，经镇党委、政府研究决定，制定本管理</w:t>
      </w:r>
      <w:r>
        <w:rPr>
          <w:rFonts w:hint="eastAsia" w:ascii="仿宋_GB2312" w:hAnsi="仿宋_GB2312" w:eastAsia="仿宋_GB2312" w:cs="仿宋_GB2312"/>
          <w:color w:val="414141"/>
          <w:sz w:val="32"/>
          <w:szCs w:val="32"/>
          <w:lang w:val="en-US" w:eastAsia="zh-CN"/>
        </w:rPr>
        <w:t>办法</w:t>
      </w:r>
      <w:r>
        <w:rPr>
          <w:rFonts w:hint="eastAsia" w:ascii="仿宋_GB2312" w:hAnsi="仿宋_GB2312" w:eastAsia="仿宋_GB2312" w:cs="仿宋_GB2312"/>
          <w:color w:val="414141"/>
          <w:sz w:val="32"/>
          <w:szCs w:val="32"/>
        </w:rPr>
        <w:t>。</w:t>
      </w:r>
    </w:p>
    <w:p>
      <w:pPr>
        <w:pStyle w:val="2"/>
        <w:numPr>
          <w:ilvl w:val="0"/>
          <w:numId w:val="0"/>
        </w:numPr>
        <w:ind w:leftChars="0" w:right="178" w:rightChars="85" w:firstLine="320" w:firstLineChars="100"/>
        <w:rPr>
          <w:rFonts w:hint="eastAsia" w:ascii="仿宋_GB2312" w:hAnsi="仿宋_GB2312" w:eastAsia="仿宋_GB2312" w:cs="仿宋_GB2312"/>
          <w:color w:val="414141"/>
          <w:sz w:val="32"/>
          <w:szCs w:val="32"/>
          <w:lang w:val="zh-CN"/>
        </w:rPr>
      </w:pPr>
      <w:r>
        <w:rPr>
          <w:rFonts w:hint="eastAsia" w:ascii="仿宋_GB2312" w:hAnsi="仿宋_GB2312" w:eastAsia="仿宋_GB2312" w:cs="仿宋_GB2312"/>
          <w:color w:val="414141"/>
          <w:sz w:val="32"/>
          <w:szCs w:val="32"/>
          <w:lang w:val="zh-CN"/>
        </w:rPr>
        <w:t>（</w:t>
      </w:r>
      <w:r>
        <w:rPr>
          <w:rFonts w:hint="eastAsia" w:ascii="仿宋_GB2312" w:hAnsi="仿宋_GB2312" w:eastAsia="仿宋_GB2312" w:cs="仿宋_GB2312"/>
          <w:color w:val="414141"/>
          <w:sz w:val="32"/>
          <w:szCs w:val="32"/>
          <w:lang w:val="en-US" w:eastAsia="zh-CN"/>
        </w:rPr>
        <w:t>1</w:t>
      </w:r>
      <w:r>
        <w:rPr>
          <w:rFonts w:hint="eastAsia" w:ascii="仿宋_GB2312" w:hAnsi="仿宋_GB2312" w:eastAsia="仿宋_GB2312" w:cs="仿宋_GB2312"/>
          <w:color w:val="414141"/>
          <w:sz w:val="32"/>
          <w:szCs w:val="32"/>
          <w:lang w:val="zh-CN"/>
        </w:rPr>
        <w:t>）管理范围</w:t>
      </w:r>
    </w:p>
    <w:p>
      <w:pPr>
        <w:pStyle w:val="2"/>
        <w:numPr>
          <w:ilvl w:val="0"/>
          <w:numId w:val="0"/>
        </w:numPr>
        <w:ind w:leftChars="0" w:right="178" w:rightChars="85" w:firstLine="640" w:firstLineChars="200"/>
        <w:rPr>
          <w:rFonts w:hint="eastAsia" w:ascii="仿宋_GB2312" w:hAnsi="仿宋_GB2312" w:eastAsia="仿宋_GB2312" w:cs="仿宋_GB2312"/>
          <w:color w:val="414141"/>
          <w:sz w:val="32"/>
          <w:szCs w:val="32"/>
          <w:lang w:val="zh-CN"/>
        </w:rPr>
      </w:pPr>
      <w:r>
        <w:rPr>
          <w:rFonts w:hint="eastAsia" w:ascii="仿宋_GB2312" w:hAnsi="仿宋_GB2312" w:eastAsia="仿宋_GB2312" w:cs="仿宋_GB2312"/>
          <w:color w:val="414141"/>
          <w:sz w:val="32"/>
          <w:szCs w:val="32"/>
          <w:lang w:val="zh-CN"/>
        </w:rPr>
        <w:t>本制度所称的建设工程项目，是指镇政府投资建设的项目，上级专项资金安排的项目村资金投资的项目、“一事一议”项目及其它建设项目。</w:t>
      </w:r>
    </w:p>
    <w:p>
      <w:pPr>
        <w:pStyle w:val="2"/>
        <w:ind w:right="-512" w:rightChars="-244"/>
        <w:rPr>
          <w:rFonts w:hint="eastAsia" w:ascii="仿宋_GB2312" w:hAnsi="仿宋_GB2312" w:eastAsia="仿宋_GB2312" w:cs="仿宋_GB2312"/>
          <w:color w:val="414141"/>
          <w:sz w:val="32"/>
          <w:szCs w:val="32"/>
        </w:rPr>
      </w:pPr>
      <w:r>
        <w:rPr>
          <w:rFonts w:hint="eastAsia" w:ascii="仿宋_GB2312" w:hAnsi="仿宋_GB2312" w:eastAsia="仿宋_GB2312" w:cs="仿宋_GB2312"/>
          <w:color w:val="414141"/>
          <w:sz w:val="32"/>
          <w:szCs w:val="32"/>
          <w:lang w:eastAsia="zh-CN"/>
        </w:rPr>
        <w:t>（</w:t>
      </w:r>
      <w:r>
        <w:rPr>
          <w:rFonts w:hint="eastAsia" w:ascii="仿宋_GB2312" w:hAnsi="仿宋_GB2312" w:eastAsia="仿宋_GB2312" w:cs="仿宋_GB2312"/>
          <w:color w:val="414141"/>
          <w:sz w:val="32"/>
          <w:szCs w:val="32"/>
          <w:lang w:val="en-US" w:eastAsia="zh-CN"/>
        </w:rPr>
        <w:t>2</w:t>
      </w:r>
      <w:r>
        <w:rPr>
          <w:rFonts w:hint="eastAsia" w:ascii="仿宋_GB2312" w:hAnsi="仿宋_GB2312" w:eastAsia="仿宋_GB2312" w:cs="仿宋_GB2312"/>
          <w:color w:val="414141"/>
          <w:sz w:val="32"/>
          <w:szCs w:val="32"/>
          <w:lang w:eastAsia="zh-CN"/>
        </w:rPr>
        <w:t>）</w:t>
      </w:r>
      <w:r>
        <w:rPr>
          <w:rFonts w:hint="eastAsia" w:ascii="仿宋_GB2312" w:hAnsi="仿宋_GB2312" w:eastAsia="仿宋_GB2312" w:cs="仿宋_GB2312"/>
          <w:color w:val="414141"/>
          <w:sz w:val="32"/>
          <w:szCs w:val="32"/>
        </w:rPr>
        <w:t>组织机构</w:t>
      </w:r>
    </w:p>
    <w:p>
      <w:pPr>
        <w:pStyle w:val="2"/>
        <w:numPr>
          <w:ilvl w:val="0"/>
          <w:numId w:val="0"/>
        </w:numPr>
        <w:ind w:leftChars="0" w:right="178" w:rightChars="85" w:firstLine="640" w:firstLineChars="200"/>
        <w:rPr>
          <w:rFonts w:hint="eastAsia" w:ascii="仿宋_GB2312" w:hAnsi="仿宋_GB2312" w:eastAsia="仿宋_GB2312" w:cs="仿宋_GB2312"/>
          <w:color w:val="414141"/>
          <w:sz w:val="32"/>
          <w:szCs w:val="32"/>
          <w:lang w:val="zh-CN"/>
        </w:rPr>
      </w:pPr>
      <w:r>
        <w:rPr>
          <w:rFonts w:hint="eastAsia" w:ascii="仿宋_GB2312" w:hAnsi="仿宋_GB2312" w:eastAsia="仿宋_GB2312" w:cs="仿宋_GB2312"/>
          <w:color w:val="414141"/>
          <w:sz w:val="32"/>
          <w:szCs w:val="32"/>
          <w:lang w:val="zh-CN"/>
        </w:rPr>
        <w:t>镇成立建设工程招投标领导小组，负责对审定的招投标建设项目进行招投标；监督、指导村建设工程招投标。招投标领导小组由镇党委书记任组长，镇长任副组长，镇人大、镇纪委、项目责任单位分管领导及部门负责人、党政办、财政所负责人为成员。</w:t>
      </w:r>
    </w:p>
    <w:p>
      <w:pPr>
        <w:pStyle w:val="2"/>
        <w:numPr>
          <w:ilvl w:val="0"/>
          <w:numId w:val="0"/>
        </w:numPr>
        <w:ind w:leftChars="0" w:right="178" w:rightChars="85" w:firstLine="320" w:firstLineChars="100"/>
        <w:rPr>
          <w:rFonts w:hint="eastAsia" w:ascii="仿宋_GB2312" w:hAnsi="仿宋_GB2312" w:eastAsia="仿宋_GB2312" w:cs="仿宋_GB2312"/>
          <w:color w:val="414141"/>
          <w:sz w:val="32"/>
          <w:szCs w:val="32"/>
          <w:lang w:val="zh-CN"/>
        </w:rPr>
      </w:pPr>
      <w:r>
        <w:rPr>
          <w:rFonts w:hint="eastAsia" w:ascii="仿宋_GB2312" w:hAnsi="仿宋_GB2312" w:eastAsia="仿宋_GB2312" w:cs="仿宋_GB2312"/>
          <w:color w:val="414141"/>
          <w:sz w:val="32"/>
          <w:szCs w:val="32"/>
          <w:lang w:val="zh-CN"/>
        </w:rPr>
        <w:t>（</w:t>
      </w:r>
      <w:r>
        <w:rPr>
          <w:rFonts w:hint="eastAsia" w:ascii="仿宋_GB2312" w:hAnsi="仿宋_GB2312" w:eastAsia="仿宋_GB2312" w:cs="仿宋_GB2312"/>
          <w:color w:val="414141"/>
          <w:sz w:val="32"/>
          <w:szCs w:val="32"/>
          <w:lang w:val="en-US" w:eastAsia="zh-CN"/>
        </w:rPr>
        <w:t>3</w:t>
      </w:r>
      <w:r>
        <w:rPr>
          <w:rFonts w:hint="eastAsia" w:ascii="仿宋_GB2312" w:hAnsi="仿宋_GB2312" w:eastAsia="仿宋_GB2312" w:cs="仿宋_GB2312"/>
          <w:color w:val="414141"/>
          <w:sz w:val="32"/>
          <w:szCs w:val="32"/>
          <w:lang w:val="zh-CN"/>
        </w:rPr>
        <w:t>）资金分配</w:t>
      </w:r>
    </w:p>
    <w:p>
      <w:pPr>
        <w:widowControl/>
        <w:ind w:firstLine="640" w:firstLineChars="200"/>
        <w:jc w:val="left"/>
        <w:rPr>
          <w:rFonts w:hint="eastAsia" w:ascii="仿宋_GB2312" w:hAnsi="仿宋_GB2312" w:eastAsia="仿宋_GB2312" w:cs="仿宋_GB2312"/>
          <w:color w:val="414141"/>
          <w:sz w:val="32"/>
          <w:szCs w:val="32"/>
          <w:lang w:val="zh-CN"/>
        </w:rPr>
      </w:pPr>
      <w:r>
        <w:rPr>
          <w:rFonts w:hint="eastAsia" w:ascii="仿宋_GB2312" w:hAnsi="仿宋_GB2312" w:eastAsia="仿宋_GB2312" w:cs="仿宋_GB2312"/>
          <w:color w:val="414141"/>
          <w:sz w:val="32"/>
          <w:szCs w:val="32"/>
          <w:lang w:val="zh-CN"/>
        </w:rPr>
        <w:t>我单位会在工程验收合格后，要求施工单位应准备相关资料进行工程决算。决算由项目实施部门会同镇各相关单位联合审核，报镇党政主要领导审查审批。建设项目资金支付按建设合同办理。建设工程项目资金依法接受上级财政、审计机关检查审计。</w:t>
      </w:r>
    </w:p>
    <w:p>
      <w:pPr>
        <w:widowControl/>
        <w:ind w:firstLine="640" w:firstLineChars="200"/>
        <w:jc w:val="left"/>
        <w:rPr>
          <w:rFonts w:hint="eastAsia" w:ascii="仿宋_GB2312" w:hAnsi="仿宋_GB2312" w:eastAsia="仿宋_GB2312" w:cs="仿宋_GB2312"/>
          <w:color w:val="414141"/>
          <w:sz w:val="32"/>
          <w:szCs w:val="32"/>
        </w:rPr>
      </w:pPr>
      <w:r>
        <w:rPr>
          <w:rFonts w:hint="eastAsia" w:ascii="仿宋_GB2312" w:hAnsi="仿宋_GB2312" w:eastAsia="仿宋_GB2312" w:cs="仿宋_GB2312"/>
          <w:color w:val="414141"/>
          <w:sz w:val="32"/>
          <w:szCs w:val="32"/>
          <w:lang w:val="en-US" w:eastAsia="zh-CN"/>
        </w:rPr>
        <w:t>1</w:t>
      </w:r>
      <w:r>
        <w:rPr>
          <w:rFonts w:hint="eastAsia" w:ascii="仿宋_GB2312" w:hAnsi="仿宋_GB2312" w:eastAsia="仿宋_GB2312" w:cs="仿宋_GB2312"/>
          <w:color w:val="414141"/>
          <w:sz w:val="32"/>
          <w:szCs w:val="32"/>
        </w:rPr>
        <w:t>、工程款（含预付工程款）应按照合同规定，根据工程进度分阶段支付。</w:t>
      </w:r>
    </w:p>
    <w:p>
      <w:pPr>
        <w:autoSpaceDE w:val="0"/>
        <w:autoSpaceDN w:val="0"/>
        <w:adjustRightInd w:val="0"/>
        <w:spacing w:line="520" w:lineRule="exact"/>
        <w:ind w:firstLine="640" w:firstLineChars="200"/>
        <w:rPr>
          <w:rFonts w:hint="eastAsia" w:ascii="仿宋_GB2312" w:hAnsi="仿宋_GB2312" w:eastAsia="仿宋_GB2312" w:cs="仿宋_GB2312"/>
          <w:color w:val="414141"/>
          <w:sz w:val="32"/>
          <w:szCs w:val="32"/>
        </w:rPr>
      </w:pPr>
      <w:r>
        <w:rPr>
          <w:rFonts w:hint="eastAsia" w:ascii="仿宋_GB2312" w:hAnsi="仿宋_GB2312" w:eastAsia="仿宋_GB2312" w:cs="仿宋_GB2312"/>
          <w:color w:val="414141"/>
          <w:sz w:val="32"/>
          <w:szCs w:val="32"/>
        </w:rPr>
        <w:t>2、工程款须施工单位开具全额正式税务票据，严格按照《</w:t>
      </w:r>
      <w:r>
        <w:rPr>
          <w:rFonts w:hint="eastAsia" w:ascii="仿宋_GB2312" w:hAnsi="仿宋_GB2312" w:eastAsia="仿宋_GB2312" w:cs="仿宋_GB2312"/>
          <w:color w:val="414141"/>
          <w:sz w:val="32"/>
          <w:szCs w:val="32"/>
          <w:lang w:eastAsia="zh-CN"/>
        </w:rPr>
        <w:t>栲栳</w:t>
      </w:r>
      <w:r>
        <w:rPr>
          <w:rFonts w:hint="eastAsia" w:ascii="仿宋_GB2312" w:hAnsi="仿宋_GB2312" w:eastAsia="仿宋_GB2312" w:cs="仿宋_GB2312"/>
          <w:color w:val="414141"/>
          <w:sz w:val="32"/>
          <w:szCs w:val="32"/>
        </w:rPr>
        <w:t>镇财务管理规定》实行转账支付，严禁以白条形式支付工程款。工程款支付的具体操作程序为：由建设单位</w:t>
      </w:r>
      <w:r>
        <w:rPr>
          <w:rFonts w:hint="eastAsia" w:ascii="仿宋_GB2312" w:hAnsi="仿宋_GB2312" w:eastAsia="仿宋_GB2312" w:cs="仿宋_GB2312"/>
          <w:color w:val="414141"/>
          <w:sz w:val="32"/>
          <w:szCs w:val="32"/>
          <w:lang w:val="en-US" w:eastAsia="zh-CN"/>
        </w:rPr>
        <w:t>相关人员</w:t>
      </w:r>
      <w:r>
        <w:rPr>
          <w:rFonts w:hint="eastAsia" w:ascii="仿宋_GB2312" w:hAnsi="仿宋_GB2312" w:eastAsia="仿宋_GB2312" w:cs="仿宋_GB2312"/>
          <w:color w:val="414141"/>
          <w:sz w:val="32"/>
          <w:szCs w:val="32"/>
        </w:rPr>
        <w:t>审核签字，附工程建设审批表、招标文件、工程结算审核报告书、提款申请等材料，</w:t>
      </w:r>
      <w:r>
        <w:rPr>
          <w:rFonts w:hint="eastAsia" w:ascii="仿宋_GB2312" w:hAnsi="仿宋_GB2312" w:eastAsia="仿宋_GB2312" w:cs="仿宋_GB2312"/>
          <w:color w:val="414141"/>
          <w:sz w:val="32"/>
          <w:szCs w:val="32"/>
          <w:lang w:eastAsia="zh-CN"/>
        </w:rPr>
        <w:t>由政府会计审核收集整理审核，</w:t>
      </w:r>
      <w:r>
        <w:rPr>
          <w:rFonts w:hint="eastAsia" w:ascii="仿宋_GB2312" w:hAnsi="仿宋_GB2312" w:eastAsia="仿宋_GB2312" w:cs="仿宋_GB2312"/>
          <w:color w:val="414141"/>
          <w:sz w:val="32"/>
          <w:szCs w:val="32"/>
        </w:rPr>
        <w:t>到</w:t>
      </w:r>
      <w:r>
        <w:rPr>
          <w:rFonts w:hint="eastAsia" w:ascii="仿宋_GB2312" w:hAnsi="仿宋_GB2312" w:eastAsia="仿宋_GB2312" w:cs="仿宋_GB2312"/>
          <w:color w:val="414141"/>
          <w:sz w:val="32"/>
          <w:szCs w:val="32"/>
          <w:lang w:eastAsia="zh-CN"/>
        </w:rPr>
        <w:t>财政所再</w:t>
      </w:r>
      <w:r>
        <w:rPr>
          <w:rFonts w:hint="eastAsia" w:ascii="仿宋_GB2312" w:hAnsi="仿宋_GB2312" w:eastAsia="仿宋_GB2312" w:cs="仿宋_GB2312"/>
          <w:color w:val="414141"/>
          <w:sz w:val="32"/>
          <w:szCs w:val="32"/>
        </w:rPr>
        <w:t>审核后，经负责人签字确认，财会人员方可</w:t>
      </w:r>
      <w:r>
        <w:rPr>
          <w:rFonts w:hint="eastAsia" w:ascii="仿宋_GB2312" w:hAnsi="仿宋_GB2312" w:eastAsia="仿宋_GB2312" w:cs="仿宋_GB2312"/>
          <w:color w:val="414141"/>
          <w:sz w:val="32"/>
          <w:szCs w:val="32"/>
          <w:lang w:val="en-US" w:eastAsia="zh-CN"/>
        </w:rPr>
        <w:t>报账</w:t>
      </w:r>
      <w:r>
        <w:rPr>
          <w:rFonts w:hint="eastAsia" w:ascii="仿宋_GB2312" w:hAnsi="仿宋_GB2312" w:eastAsia="仿宋_GB2312" w:cs="仿宋_GB2312"/>
          <w:color w:val="414141"/>
          <w:sz w:val="32"/>
          <w:szCs w:val="32"/>
        </w:rPr>
        <w:t>支付。违反程序的，财会人员应拒绝支付。</w:t>
      </w:r>
    </w:p>
    <w:p>
      <w:pPr>
        <w:autoSpaceDE w:val="0"/>
        <w:autoSpaceDN w:val="0"/>
        <w:adjustRightInd w:val="0"/>
        <w:spacing w:line="520" w:lineRule="exact"/>
        <w:ind w:firstLine="643" w:firstLineChars="200"/>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hAnsi="仿宋" w:eastAsia="仿宋_GB2312" w:cs="仿宋_GB2312"/>
          <w:color w:val="000000"/>
          <w:kern w:val="0"/>
          <w:sz w:val="32"/>
          <w:szCs w:val="32"/>
        </w:rPr>
        <w:t>资金分配是符合相关管理办法，分配结果合理。</w:t>
      </w:r>
    </w:p>
    <w:p>
      <w:pPr>
        <w:autoSpaceDE w:val="0"/>
        <w:autoSpaceDN w:val="0"/>
        <w:adjustRightInd w:val="0"/>
        <w:spacing w:line="52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autoSpaceDE w:val="0"/>
        <w:autoSpaceDN w:val="0"/>
        <w:adjustRightInd w:val="0"/>
        <w:spacing w:line="520" w:lineRule="exact"/>
        <w:ind w:firstLine="480" w:firstLineChars="15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autoSpaceDE w:val="0"/>
        <w:autoSpaceDN w:val="0"/>
        <w:adjustRightInd w:val="0"/>
        <w:spacing w:line="520" w:lineRule="exact"/>
        <w:ind w:firstLine="643" w:firstLineChars="200"/>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ascii="仿宋_GB2312" w:hAnsi="仿宋" w:eastAsia="仿宋_GB2312" w:cs="仿宋_GB2312"/>
          <w:color w:val="000000"/>
          <w:kern w:val="0"/>
          <w:sz w:val="32"/>
          <w:szCs w:val="32"/>
        </w:rPr>
        <w:t>100%</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_GB2312" w:hAnsi="仿宋" w:eastAsia="仿宋_GB2312"/>
          <w:sz w:val="32"/>
          <w:szCs w:val="32"/>
        </w:rPr>
        <w:t>资金及时到位</w:t>
      </w:r>
      <w:r>
        <w:rPr>
          <w:rFonts w:hint="eastAsia" w:ascii="仿宋_GB2312" w:hAnsi="仿宋" w:eastAsia="仿宋_GB2312"/>
          <w:sz w:val="32"/>
          <w:szCs w:val="32"/>
          <w:lang w:eastAsia="zh-CN"/>
        </w:rPr>
        <w:t>，确保项目顺利实施</w:t>
      </w:r>
      <w:r>
        <w:rPr>
          <w:rFonts w:hint="eastAsia" w:ascii="仿宋_GB2312" w:hAnsi="仿宋" w:eastAsia="仿宋_GB2312"/>
          <w:sz w:val="32"/>
          <w:szCs w:val="32"/>
        </w:rPr>
        <w:t>。</w:t>
      </w:r>
    </w:p>
    <w:p>
      <w:pPr>
        <w:spacing w:line="520" w:lineRule="exact"/>
        <w:ind w:firstLine="480" w:firstLineChars="150"/>
        <w:rPr>
          <w:rFonts w:ascii="楷体" w:hAnsi="楷体" w:eastAsia="楷体"/>
          <w:sz w:val="32"/>
          <w:szCs w:val="32"/>
        </w:rPr>
      </w:pPr>
      <w:r>
        <w:rPr>
          <w:rFonts w:hint="eastAsia" w:ascii="楷体" w:hAnsi="楷体" w:eastAsia="楷体"/>
          <w:sz w:val="32"/>
          <w:szCs w:val="32"/>
        </w:rPr>
        <w:t>（二）资金管理</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_GB2312" w:hAnsi="仿宋" w:eastAsia="仿宋_GB2312"/>
          <w:b/>
          <w:sz w:val="32"/>
          <w:szCs w:val="32"/>
          <w:lang w:eastAsia="zh-CN"/>
        </w:rPr>
        <w:t>经核实，</w:t>
      </w:r>
      <w:r>
        <w:rPr>
          <w:rFonts w:hint="eastAsia" w:ascii="仿宋_GB2312" w:hAnsi="仿宋" w:eastAsia="仿宋_GB2312"/>
          <w:sz w:val="32"/>
          <w:szCs w:val="32"/>
          <w:lang w:eastAsia="zh-CN"/>
        </w:rPr>
        <w:t>项目建设资金不存在</w:t>
      </w:r>
      <w:r>
        <w:rPr>
          <w:rFonts w:hint="eastAsia" w:ascii="仿宋_GB2312" w:hAnsi="仿宋" w:eastAsia="仿宋_GB2312"/>
          <w:sz w:val="32"/>
          <w:szCs w:val="32"/>
        </w:rPr>
        <w:t>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_GB2312" w:eastAsia="仿宋_GB2312" w:cs="仿宋_GB2312"/>
          <w:sz w:val="32"/>
          <w:szCs w:val="32"/>
        </w:rPr>
        <w:t>会计核算</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有关财务制度</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确保财务工作</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化、标准化、制度化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资金管理、费用支出等</w:t>
      </w:r>
      <w:r>
        <w:rPr>
          <w:rFonts w:hint="eastAsia" w:ascii="仿宋_GB2312" w:hAnsi="仿宋_GB2312" w:eastAsia="仿宋_GB2312" w:cs="仿宋_GB2312"/>
          <w:sz w:val="32"/>
          <w:szCs w:val="32"/>
          <w:lang w:val="en-US" w:eastAsia="zh-CN"/>
        </w:rPr>
        <w:t>严格按照专项资金管理办法进行，全力保障财政资金的效益最大化。</w:t>
      </w:r>
    </w:p>
    <w:p>
      <w:pPr>
        <w:spacing w:line="520" w:lineRule="exact"/>
        <w:ind w:firstLine="480" w:firstLineChars="150"/>
        <w:rPr>
          <w:rFonts w:ascii="楷体" w:hAnsi="楷体" w:eastAsia="楷体"/>
          <w:sz w:val="32"/>
          <w:szCs w:val="32"/>
        </w:rPr>
      </w:pPr>
      <w:r>
        <w:rPr>
          <w:rFonts w:hint="eastAsia" w:ascii="楷体" w:hAnsi="楷体" w:eastAsia="楷体"/>
          <w:sz w:val="32"/>
          <w:szCs w:val="32"/>
        </w:rPr>
        <w:t>（三）组织实施</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r>
        <w:rPr>
          <w:rFonts w:hint="eastAsia" w:ascii="仿宋_GB2312" w:hAnsi="仿宋_GB2312" w:eastAsia="仿宋_GB2312" w:cs="仿宋_GB2312"/>
          <w:sz w:val="32"/>
          <w:szCs w:val="32"/>
          <w:lang w:val="en-US" w:eastAsia="zh-CN"/>
        </w:rPr>
        <w:t>栲栳镇政办公用房维修</w:t>
      </w:r>
      <w:r>
        <w:rPr>
          <w:rFonts w:hint="eastAsia" w:ascii="仿宋_GB2312" w:hAnsi="仿宋" w:eastAsia="仿宋_GB2312"/>
          <w:sz w:val="32"/>
          <w:szCs w:val="32"/>
        </w:rPr>
        <w:t>项目按照计划完成。</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_GB2312" w:hAnsi="仿宋_GB2312" w:eastAsia="仿宋_GB2312" w:cs="仿宋_GB2312"/>
          <w:sz w:val="32"/>
          <w:szCs w:val="32"/>
          <w:lang w:val="en-US" w:eastAsia="zh-CN"/>
        </w:rPr>
        <w:t>栲栳镇政府办公用房维修</w:t>
      </w:r>
      <w:r>
        <w:rPr>
          <w:rFonts w:hint="eastAsia" w:ascii="仿宋_GB2312" w:hAnsi="仿宋" w:eastAsia="仿宋_GB2312"/>
          <w:sz w:val="32"/>
          <w:szCs w:val="32"/>
        </w:rPr>
        <w:t>项目</w:t>
      </w:r>
      <w:r>
        <w:rPr>
          <w:rFonts w:hint="eastAsia" w:ascii="仿宋_GB2312" w:hAnsi="仿宋" w:eastAsia="仿宋_GB2312"/>
          <w:sz w:val="32"/>
          <w:szCs w:val="32"/>
          <w:lang w:eastAsia="zh-CN"/>
        </w:rPr>
        <w:t>，修建政府西二楼修缮</w:t>
      </w:r>
      <w:r>
        <w:rPr>
          <w:rFonts w:hint="eastAsia" w:ascii="仿宋_GB2312" w:hAnsi="仿宋_GB2312" w:eastAsia="仿宋_GB2312" w:cs="仿宋_GB2312"/>
          <w:sz w:val="32"/>
          <w:szCs w:val="32"/>
          <w:lang w:val="en-US" w:eastAsia="zh-CN"/>
        </w:rPr>
        <w:t>顺利实施，如期达到预定目标，我单位特成立了该项目实施的组织机构，并厘清责任划分。</w:t>
      </w:r>
    </w:p>
    <w:p>
      <w:pPr>
        <w:spacing w:line="520" w:lineRule="exact"/>
        <w:ind w:firstLine="643" w:firstLineChars="200"/>
        <w:rPr>
          <w:rFonts w:hint="eastAsia" w:ascii="仿宋_GB2312" w:hAnsi="仿宋_GB2312" w:eastAsia="仿宋_GB2312" w:cs="仿宋_GB2312"/>
          <w:b w:val="0"/>
          <w:bCs/>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_GB2312" w:hAnsi="仿宋_GB2312" w:eastAsia="仿宋_GB2312" w:cs="仿宋_GB2312"/>
          <w:b w:val="0"/>
          <w:bCs/>
          <w:sz w:val="32"/>
          <w:szCs w:val="32"/>
          <w:lang w:val="en-US" w:eastAsia="zh-CN"/>
        </w:rPr>
        <w:t>为保证项目实施的进度和财政资金的安全及效益最大化，改项目实施的组织机构研究制定并健全了相关管理制度，并严格按照制度实施。</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四、项目绩效</w:t>
      </w:r>
    </w:p>
    <w:p>
      <w:pPr>
        <w:spacing w:line="520" w:lineRule="exact"/>
        <w:ind w:firstLine="480" w:firstLineChars="150"/>
        <w:rPr>
          <w:rFonts w:ascii="楷体" w:hAnsi="楷体" w:eastAsia="楷体"/>
          <w:sz w:val="32"/>
          <w:szCs w:val="32"/>
        </w:rPr>
      </w:pPr>
      <w:r>
        <w:rPr>
          <w:rFonts w:hint="eastAsia" w:ascii="楷体" w:hAnsi="楷体" w:eastAsia="楷体"/>
          <w:sz w:val="32"/>
          <w:szCs w:val="32"/>
        </w:rPr>
        <w:t>（一）项目产出</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hAnsi="仿宋" w:eastAsia="仿宋_GB2312"/>
          <w:sz w:val="32"/>
          <w:szCs w:val="32"/>
        </w:rPr>
        <w:t>项目产出数量达到年初设定的数量绩效目标。</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sz w:val="32"/>
          <w:szCs w:val="32"/>
        </w:rPr>
        <w:t>项目产出质量达到年初设定的质量绩效目标。</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sz w:val="32"/>
          <w:szCs w:val="32"/>
        </w:rPr>
        <w:t>项目产出达到年初设定的时效绩效目标。</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sz w:val="32"/>
          <w:szCs w:val="32"/>
        </w:rPr>
        <w:t>项目产出控制在年初设定的成本绩效目标范围。</w:t>
      </w:r>
    </w:p>
    <w:p>
      <w:pPr>
        <w:spacing w:line="520" w:lineRule="exact"/>
        <w:ind w:firstLine="480" w:firstLineChars="150"/>
        <w:rPr>
          <w:rFonts w:ascii="楷体" w:hAnsi="楷体" w:eastAsia="楷体"/>
          <w:sz w:val="32"/>
          <w:szCs w:val="32"/>
        </w:rPr>
      </w:pPr>
      <w:r>
        <w:rPr>
          <w:rFonts w:hint="eastAsia" w:ascii="楷体" w:hAnsi="楷体" w:eastAsia="楷体"/>
          <w:sz w:val="32"/>
          <w:szCs w:val="32"/>
        </w:rPr>
        <w:t>（二）项目效益</w:t>
      </w:r>
    </w:p>
    <w:p>
      <w:pPr>
        <w:spacing w:line="520" w:lineRule="exact"/>
        <w:ind w:firstLine="643" w:firstLineChars="200"/>
        <w:rPr>
          <w:rFonts w:hint="eastAsia" w:ascii="仿宋_GB2312" w:hAnsi="仿宋" w:eastAsia="仿宋_GB2312"/>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经济效益：</w:t>
      </w:r>
      <w:r>
        <w:rPr>
          <w:rFonts w:hint="eastAsia" w:ascii="仿宋_GB2312" w:hAnsi="仿宋" w:eastAsia="仿宋_GB2312"/>
          <w:sz w:val="32"/>
          <w:szCs w:val="32"/>
        </w:rPr>
        <w:t>改善办公条件，方便了群众办事</w:t>
      </w:r>
      <w:r>
        <w:rPr>
          <w:rFonts w:hint="eastAsia" w:ascii="仿宋_GB2312" w:hAnsi="仿宋" w:eastAsia="仿宋_GB2312"/>
          <w:sz w:val="32"/>
          <w:szCs w:val="32"/>
          <w:lang w:eastAsia="zh-CN"/>
        </w:rPr>
        <w:t>。</w:t>
      </w:r>
    </w:p>
    <w:p>
      <w:pPr>
        <w:spacing w:line="520" w:lineRule="exact"/>
        <w:ind w:firstLine="643" w:firstLineChars="200"/>
        <w:rPr>
          <w:rFonts w:hint="eastAsia" w:ascii="仿宋_GB2312" w:hAnsi="仿宋" w:eastAsia="仿宋_GB2312"/>
          <w:sz w:val="32"/>
          <w:szCs w:val="32"/>
          <w:lang w:eastAsia="zh-CN"/>
        </w:rPr>
      </w:pPr>
      <w:r>
        <w:rPr>
          <w:rFonts w:ascii="仿宋_GB2312" w:hAnsi="仿宋" w:eastAsia="仿宋_GB2312"/>
          <w:b/>
          <w:sz w:val="32"/>
          <w:szCs w:val="32"/>
        </w:rPr>
        <w:t>2.</w:t>
      </w:r>
      <w:r>
        <w:rPr>
          <w:rFonts w:hint="eastAsia" w:ascii="仿宋_GB2312" w:hAnsi="仿宋" w:eastAsia="仿宋_GB2312"/>
          <w:b/>
          <w:sz w:val="32"/>
          <w:szCs w:val="32"/>
        </w:rPr>
        <w:t>社会效益：</w:t>
      </w:r>
      <w:r>
        <w:rPr>
          <w:rFonts w:hint="eastAsia" w:ascii="仿宋_GB2312" w:hAnsi="仿宋" w:eastAsia="仿宋_GB2312"/>
          <w:sz w:val="32"/>
          <w:szCs w:val="32"/>
        </w:rPr>
        <w:t>项目实施是产生社会综合效益，为乡镇干部安心基层工作，服务基础工作创造良好条件</w:t>
      </w:r>
      <w:r>
        <w:rPr>
          <w:rFonts w:hint="eastAsia" w:ascii="仿宋_GB2312" w:hAnsi="仿宋" w:eastAsia="仿宋_GB2312"/>
          <w:sz w:val="32"/>
          <w:szCs w:val="32"/>
          <w:lang w:eastAsia="zh-CN"/>
        </w:rPr>
        <w:t>。</w:t>
      </w:r>
    </w:p>
    <w:p>
      <w:pPr>
        <w:spacing w:line="520" w:lineRule="exact"/>
        <w:ind w:firstLine="643" w:firstLineChars="200"/>
        <w:rPr>
          <w:rFonts w:hint="eastAsia" w:ascii="仿宋_GB2312" w:hAnsi="仿宋" w:eastAsia="仿宋_GB2312"/>
          <w:sz w:val="32"/>
          <w:szCs w:val="32"/>
          <w:lang w:eastAsia="zh-CN"/>
        </w:rPr>
      </w:pPr>
      <w:r>
        <w:rPr>
          <w:rFonts w:ascii="仿宋_GB2312" w:hAnsi="仿宋" w:eastAsia="仿宋_GB2312"/>
          <w:b/>
          <w:sz w:val="32"/>
          <w:szCs w:val="32"/>
        </w:rPr>
        <w:t>3.</w:t>
      </w:r>
      <w:r>
        <w:rPr>
          <w:rFonts w:hint="eastAsia" w:ascii="仿宋_GB2312" w:hAnsi="仿宋" w:eastAsia="仿宋_GB2312"/>
          <w:b/>
          <w:sz w:val="32"/>
          <w:szCs w:val="32"/>
        </w:rPr>
        <w:t>环境效益：</w:t>
      </w:r>
      <w:r>
        <w:rPr>
          <w:rFonts w:hint="eastAsia" w:ascii="仿宋_GB2312" w:hAnsi="仿宋" w:eastAsia="仿宋_GB2312"/>
          <w:sz w:val="32"/>
          <w:szCs w:val="32"/>
        </w:rPr>
        <w:t>目实施是产生</w:t>
      </w:r>
      <w:r>
        <w:rPr>
          <w:rFonts w:hint="eastAsia" w:ascii="仿宋_GB2312" w:hAnsi="仿宋" w:eastAsia="仿宋_GB2312"/>
          <w:sz w:val="32"/>
          <w:szCs w:val="32"/>
          <w:lang w:eastAsia="zh-CN"/>
        </w:rPr>
        <w:t>环境</w:t>
      </w:r>
      <w:r>
        <w:rPr>
          <w:rFonts w:hint="eastAsia" w:ascii="仿宋_GB2312" w:hAnsi="仿宋" w:eastAsia="仿宋_GB2312"/>
          <w:sz w:val="32"/>
          <w:szCs w:val="32"/>
        </w:rPr>
        <w:t>效益改善基层干部工作生活环境</w:t>
      </w:r>
      <w:r>
        <w:rPr>
          <w:rFonts w:hint="eastAsia" w:ascii="仿宋_GB2312" w:hAnsi="仿宋" w:eastAsia="仿宋_GB2312"/>
          <w:sz w:val="32"/>
          <w:szCs w:val="32"/>
          <w:lang w:eastAsia="zh-CN"/>
        </w:rPr>
        <w:t>，美化政府环境。</w:t>
      </w:r>
    </w:p>
    <w:p>
      <w:pPr>
        <w:spacing w:line="52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可持续影响：</w:t>
      </w:r>
      <w:r>
        <w:rPr>
          <w:rFonts w:hint="eastAsia" w:ascii="仿宋_GB2312" w:hAnsi="仿宋" w:eastAsia="仿宋_GB2312"/>
          <w:sz w:val="32"/>
          <w:szCs w:val="32"/>
        </w:rPr>
        <w:t>项目实施对人、自然、资源带来可持续影响。</w:t>
      </w:r>
      <w:r>
        <w:rPr>
          <w:rFonts w:hint="eastAsia" w:ascii="仿宋_GB2312" w:hAnsi="仿宋" w:eastAsia="仿宋_GB2312"/>
          <w:b w:val="0"/>
          <w:bCs/>
          <w:sz w:val="32"/>
          <w:szCs w:val="32"/>
        </w:rPr>
        <w:t>服务当地经济社会全面发展</w:t>
      </w:r>
      <w:r>
        <w:rPr>
          <w:rFonts w:hint="eastAsia" w:ascii="仿宋_GB2312" w:hAnsi="仿宋" w:eastAsia="仿宋_GB2312"/>
          <w:b w:val="0"/>
          <w:bCs/>
          <w:sz w:val="32"/>
          <w:szCs w:val="32"/>
          <w:lang w:eastAsia="zh-CN"/>
        </w:rPr>
        <w:t>，优化机关生活及工作环境。</w:t>
      </w:r>
    </w:p>
    <w:p>
      <w:pPr>
        <w:spacing w:line="520" w:lineRule="exact"/>
        <w:ind w:firstLine="643" w:firstLineChars="200"/>
        <w:rPr>
          <w:rFonts w:hint="eastAsia" w:ascii="仿宋_GB2312" w:hAnsi="仿宋" w:eastAsia="仿宋_GB2312"/>
          <w:b/>
          <w:sz w:val="32"/>
          <w:szCs w:val="32"/>
        </w:rPr>
      </w:pPr>
      <w:r>
        <w:rPr>
          <w:rFonts w:ascii="仿宋_GB2312" w:hAnsi="仿宋" w:eastAsia="仿宋_GB2312"/>
          <w:b/>
          <w:sz w:val="32"/>
          <w:szCs w:val="32"/>
        </w:rPr>
        <w:t>5.</w:t>
      </w:r>
      <w:r>
        <w:rPr>
          <w:rFonts w:hint="eastAsia" w:ascii="仿宋_GB2312" w:hAnsi="仿宋" w:eastAsia="仿宋_GB2312"/>
          <w:b/>
          <w:sz w:val="32"/>
          <w:szCs w:val="32"/>
        </w:rPr>
        <w:t>服务对象满意度：</w:t>
      </w:r>
      <w:r>
        <w:rPr>
          <w:rFonts w:hint="eastAsia" w:ascii="仿宋_GB2312" w:hAnsi="仿宋" w:eastAsia="仿宋_GB2312"/>
          <w:b w:val="0"/>
          <w:bCs/>
          <w:sz w:val="32"/>
          <w:szCs w:val="32"/>
        </w:rPr>
        <w:t>≥96%</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五、存在问题</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1、专项资金管理不够严格，相关制度有待于进一步完善；</w:t>
      </w:r>
    </w:p>
    <w:p>
      <w:pPr>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2、单位财务制度不够健全，财务审批制度不够完善，资产管理制度不够完善；</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3、绩效评价量化指标较少或者难以把控，容易出现不够客观的评价结果。</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六、改进措施及建议</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1、进一步完善专项资金管理办法与制度，确保财政资金效益发挥至最大化；</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2、进一步严格单位的财务审批制度，在符合财经纪律、规章制度的前提下尽快加快财政资金支出进度，确保资产使用效益最大化；</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3、尽快建立单位的绩效评价体系与制度，完善绩效评价的相关指标，并成立专门的办公室或者负责人负责单位所有一定金额以上的项目的绩效评价工作；</w:t>
      </w:r>
    </w:p>
    <w:p>
      <w:pPr>
        <w:numPr>
          <w:ilvl w:val="0"/>
          <w:numId w:val="0"/>
        </w:numPr>
        <w:spacing w:line="52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4、应该设计符合单位实际的可以量化的评价指标，便于操作和评价，以保证客观的评价结果。</w:t>
      </w:r>
    </w:p>
    <w:p>
      <w:pPr>
        <w:spacing w:line="520" w:lineRule="exact"/>
        <w:ind w:firstLine="640" w:firstLineChars="200"/>
        <w:rPr>
          <w:rFonts w:ascii="仿宋_GB2312" w:hAnsi="仿宋" w:eastAsia="仿宋_GB2312"/>
          <w:sz w:val="32"/>
          <w:szCs w:val="32"/>
        </w:rPr>
      </w:pPr>
    </w:p>
    <w:p>
      <w:pPr>
        <w:spacing w:line="520" w:lineRule="exact"/>
        <w:ind w:firstLine="640" w:firstLineChars="200"/>
        <w:rPr>
          <w:rFonts w:ascii="仿宋_GB2312" w:hAnsi="仿宋" w:eastAsia="仿宋_GB2312"/>
          <w:sz w:val="32"/>
          <w:szCs w:val="32"/>
        </w:rPr>
      </w:pPr>
    </w:p>
    <w:sectPr>
      <w:headerReference r:id="rId3" w:type="default"/>
      <w:footerReference r:id="rId4" w:type="default"/>
      <w:pgSz w:w="11906" w:h="16838"/>
      <w:pgMar w:top="2098" w:right="1417" w:bottom="1644" w:left="1587" w:header="851" w:footer="1417"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6CCE6"/>
    <w:multiLevelType w:val="singleLevel"/>
    <w:tmpl w:val="BED6CCE6"/>
    <w:lvl w:ilvl="0" w:tentative="0">
      <w:start w:val="1"/>
      <w:numFmt w:val="decimal"/>
      <w:suff w:val="space"/>
      <w:lvlText w:val="(%1)"/>
      <w:lvlJc w:val="left"/>
    </w:lvl>
  </w:abstractNum>
  <w:abstractNum w:abstractNumId="1">
    <w:nsid w:val="C74944B8"/>
    <w:multiLevelType w:val="singleLevel"/>
    <w:tmpl w:val="C74944B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653200A"/>
    <w:rsid w:val="088D7099"/>
    <w:rsid w:val="0C933E2D"/>
    <w:rsid w:val="23D44411"/>
    <w:rsid w:val="263E569C"/>
    <w:rsid w:val="280325C6"/>
    <w:rsid w:val="2FC2498D"/>
    <w:rsid w:val="3A47210A"/>
    <w:rsid w:val="3C2F36BC"/>
    <w:rsid w:val="41AF6FF5"/>
    <w:rsid w:val="5F3D304B"/>
    <w:rsid w:val="61F317FB"/>
    <w:rsid w:val="655575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ascii="Times New Roman" w:hAnsi="Times New Roman" w:eastAsia="宋体" w:cs="Times New Roman"/>
      <w:sz w:val="18"/>
      <w:szCs w:val="18"/>
    </w:rPr>
  </w:style>
  <w:style w:type="character" w:customStyle="1" w:styleId="8">
    <w:name w:val="Footer Char"/>
    <w:basedOn w:val="6"/>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167</Words>
  <Characters>952</Characters>
  <Lines>0</Lines>
  <Paragraphs>0</Paragraphs>
  <TotalTime>37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Administrator</cp:lastModifiedBy>
  <cp:lastPrinted>2002-04-07T17:16:33Z</cp:lastPrinted>
  <dcterms:modified xsi:type="dcterms:W3CDTF">2002-04-07T17:21:21Z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6FAC0B5B6FD240F1B071277C42CFB8B4</vt:lpwstr>
  </property>
</Properties>
</file>