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60" w:rsidRDefault="00673C60">
      <w:pPr>
        <w:spacing w:line="40" w:lineRule="exact"/>
        <w:rPr>
          <w:b/>
          <w:bCs/>
        </w:rPr>
      </w:pPr>
    </w:p>
    <w:p w:rsidR="00673C60" w:rsidRDefault="00F20EF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永济市工业和信息化局</w:t>
      </w:r>
    </w:p>
    <w:p w:rsidR="00673C60" w:rsidRDefault="00F20EF9">
      <w:pPr>
        <w:spacing w:line="500" w:lineRule="exact"/>
        <w:jc w:val="center"/>
        <w:rPr>
          <w:rFonts w:ascii="黑体" w:eastAsia="黑体" w:hAnsi="黑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年部门预算编制说明</w:t>
      </w:r>
    </w:p>
    <w:p w:rsidR="00673C60" w:rsidRDefault="00673C60">
      <w:pPr>
        <w:spacing w:line="420" w:lineRule="exact"/>
        <w:jc w:val="center"/>
        <w:rPr>
          <w:rFonts w:ascii="宋体" w:hAnsi="宋体"/>
          <w:sz w:val="40"/>
          <w:szCs w:val="40"/>
        </w:rPr>
      </w:pPr>
    </w:p>
    <w:p w:rsidR="00673C60" w:rsidRDefault="00F20EF9">
      <w:pPr>
        <w:pStyle w:val="1"/>
        <w:spacing w:line="420" w:lineRule="exact"/>
        <w:ind w:left="600" w:firstLineChars="0" w:firstLine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一、单位主要职责及机构设置情况</w:t>
      </w:r>
    </w:p>
    <w:p w:rsidR="00673C60" w:rsidRDefault="00F20EF9">
      <w:pPr>
        <w:spacing w:line="420" w:lineRule="exact"/>
        <w:ind w:firstLineChars="200" w:firstLine="48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（一）基本情况</w:t>
      </w:r>
      <w:bookmarkStart w:id="0" w:name="_GoBack"/>
      <w:bookmarkEnd w:id="0"/>
    </w:p>
    <w:p w:rsidR="00673C60" w:rsidRDefault="00F20EF9">
      <w:pPr>
        <w:widowControl/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永济市工业和信息化局属市人民政府组成行政机关，正科级建制，位于永济市市府西街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号，下属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个全额事业单位，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个差额事业单位，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个自收自支事业单位。现有干部职工</w:t>
      </w:r>
      <w:r>
        <w:rPr>
          <w:rFonts w:ascii="仿宋_GB2312" w:eastAsia="仿宋_GB2312" w:hAnsi="仿宋_GB2312" w:cs="仿宋_GB2312" w:hint="eastAsia"/>
          <w:sz w:val="24"/>
        </w:rPr>
        <w:t>64</w:t>
      </w:r>
      <w:r>
        <w:rPr>
          <w:rFonts w:ascii="仿宋_GB2312" w:eastAsia="仿宋_GB2312" w:hAnsi="仿宋_GB2312" w:cs="仿宋_GB2312" w:hint="eastAsia"/>
          <w:sz w:val="24"/>
        </w:rPr>
        <w:t>人，其中行政人员</w:t>
      </w:r>
      <w:r>
        <w:rPr>
          <w:rFonts w:ascii="仿宋_GB2312" w:eastAsia="仿宋_GB2312" w:hAnsi="仿宋_GB2312" w:cs="仿宋_GB2312" w:hint="eastAsia"/>
          <w:sz w:val="24"/>
        </w:rPr>
        <w:t>21</w:t>
      </w:r>
      <w:r>
        <w:rPr>
          <w:rFonts w:ascii="仿宋_GB2312" w:eastAsia="仿宋_GB2312" w:hAnsi="仿宋_GB2312" w:cs="仿宋_GB2312" w:hint="eastAsia"/>
          <w:sz w:val="24"/>
        </w:rPr>
        <w:t>人，工勤人员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人，全额事业人员</w:t>
      </w:r>
      <w:r>
        <w:rPr>
          <w:rFonts w:ascii="仿宋_GB2312" w:eastAsia="仿宋_GB2312" w:hAnsi="仿宋_GB2312" w:cs="仿宋_GB2312" w:hint="eastAsia"/>
          <w:sz w:val="24"/>
        </w:rPr>
        <w:t>8</w:t>
      </w:r>
      <w:r>
        <w:rPr>
          <w:rFonts w:ascii="仿宋_GB2312" w:eastAsia="仿宋_GB2312" w:hAnsi="仿宋_GB2312" w:cs="仿宋_GB2312" w:hint="eastAsia"/>
          <w:sz w:val="24"/>
        </w:rPr>
        <w:t>人，差额事业人员</w:t>
      </w:r>
      <w:r>
        <w:rPr>
          <w:rFonts w:ascii="仿宋_GB2312" w:eastAsia="仿宋_GB2312" w:hAnsi="仿宋_GB2312" w:cs="仿宋_GB2312" w:hint="eastAsia"/>
          <w:sz w:val="24"/>
        </w:rPr>
        <w:t>25</w:t>
      </w:r>
      <w:r>
        <w:rPr>
          <w:rFonts w:ascii="仿宋_GB2312" w:eastAsia="仿宋_GB2312" w:hAnsi="仿宋_GB2312" w:cs="仿宋_GB2312" w:hint="eastAsia"/>
          <w:sz w:val="24"/>
        </w:rPr>
        <w:t>人，自收自支事业人员</w:t>
      </w:r>
      <w:r>
        <w:rPr>
          <w:rFonts w:ascii="仿宋_GB2312" w:eastAsia="仿宋_GB2312" w:hAnsi="仿宋_GB2312" w:cs="仿宋_GB2312" w:hint="eastAsia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人；退休人员</w:t>
      </w:r>
      <w:r>
        <w:rPr>
          <w:rFonts w:ascii="仿宋_GB2312" w:eastAsia="仿宋_GB2312" w:hAnsi="仿宋_GB2312" w:cs="仿宋_GB2312" w:hint="eastAsia"/>
          <w:sz w:val="24"/>
        </w:rPr>
        <w:t>35</w:t>
      </w:r>
      <w:r>
        <w:rPr>
          <w:rFonts w:ascii="仿宋_GB2312" w:eastAsia="仿宋_GB2312" w:hAnsi="仿宋_GB2312" w:cs="仿宋_GB2312" w:hint="eastAsia"/>
          <w:sz w:val="24"/>
        </w:rPr>
        <w:t>人；遗属人员</w:t>
      </w:r>
      <w:r>
        <w:rPr>
          <w:rFonts w:ascii="仿宋_GB2312" w:eastAsia="仿宋_GB2312" w:hAnsi="仿宋_GB2312" w:cs="仿宋_GB2312" w:hint="eastAsia"/>
          <w:sz w:val="24"/>
        </w:rPr>
        <w:t>11</w:t>
      </w:r>
      <w:r>
        <w:rPr>
          <w:rFonts w:ascii="仿宋_GB2312" w:eastAsia="仿宋_GB2312" w:hAnsi="仿宋_GB2312" w:cs="仿宋_GB2312" w:hint="eastAsia"/>
          <w:sz w:val="24"/>
        </w:rPr>
        <w:t>人。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673C60" w:rsidRDefault="00F20EF9">
      <w:pPr>
        <w:pStyle w:val="1"/>
        <w:tabs>
          <w:tab w:val="left" w:pos="988"/>
          <w:tab w:val="left" w:pos="1093"/>
          <w:tab w:val="left" w:pos="1153"/>
          <w:tab w:val="left" w:pos="1168"/>
        </w:tabs>
        <w:spacing w:line="420" w:lineRule="exact"/>
        <w:ind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（二）主要职责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负责全市工业和信息化领域节能工作，组织实施工业和信息化领域节能管理工作；拟订并组织实施全市工业和信息化领域能源节约和资源综合利用、工业循环经济、清洁生产促进、废旧物资再利用相关规划、政策和标准；组织实施工业和信息化领域能源节约与资源综合利用重大项目；负责经济运行中的多种交通运输方式综合协调。</w:t>
      </w:r>
    </w:p>
    <w:p w:rsidR="00673C60" w:rsidRDefault="00F20EF9">
      <w:pPr>
        <w:spacing w:line="420" w:lineRule="exact"/>
        <w:ind w:firstLine="42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（三）机构设置情况</w:t>
      </w:r>
    </w:p>
    <w:p w:rsidR="00673C60" w:rsidRDefault="00F20EF9">
      <w:pPr>
        <w:pStyle w:val="10"/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我单位机构内设办公室、人事教育股、经济运行股、投资规划股等</w:t>
      </w:r>
      <w:r>
        <w:rPr>
          <w:rFonts w:ascii="仿宋_GB2312" w:eastAsia="仿宋_GB2312" w:hAnsi="仿宋_GB2312" w:cs="仿宋_GB2312" w:hint="eastAsia"/>
          <w:sz w:val="24"/>
          <w:szCs w:val="24"/>
        </w:rPr>
        <w:t>13</w:t>
      </w:r>
      <w:r>
        <w:rPr>
          <w:rFonts w:ascii="仿宋_GB2312" w:eastAsia="仿宋_GB2312" w:hAnsi="仿宋_GB2312" w:cs="仿宋_GB2312" w:hint="eastAsia"/>
          <w:sz w:val="24"/>
          <w:szCs w:val="24"/>
        </w:rPr>
        <w:t>个股室。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:rsidR="00673C60" w:rsidRDefault="00F20EF9">
      <w:pPr>
        <w:pStyle w:val="1"/>
        <w:spacing w:line="420" w:lineRule="exact"/>
        <w:ind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</w:t>
      </w:r>
      <w:r w:rsidR="00FF6B61" w:rsidRPr="00FF6B61">
        <w:rPr>
          <w:rFonts w:ascii="黑体" w:eastAsia="黑体" w:hAnsi="黑体" w:hint="eastAsia"/>
          <w:sz w:val="24"/>
        </w:rPr>
        <w:t>本级预算和所属单位预算在内的汇总预算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年我单位预算收入安排为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57</w:t>
      </w:r>
      <w:r>
        <w:rPr>
          <w:rFonts w:ascii="仿宋_GB2312" w:eastAsia="仿宋_GB2312" w:hAnsi="仿宋_GB2312" w:cs="仿宋_GB2312" w:hint="eastAsia"/>
          <w:sz w:val="24"/>
        </w:rPr>
        <w:t>.86</w:t>
      </w:r>
      <w:r>
        <w:rPr>
          <w:rFonts w:ascii="仿宋_GB2312" w:eastAsia="仿宋_GB2312" w:hAnsi="仿宋_GB2312" w:cs="仿宋_GB2312" w:hint="eastAsia"/>
          <w:sz w:val="24"/>
        </w:rPr>
        <w:t>万元，全部为一般公共预算；根据收支平衡的原则，预算支出安排为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57</w:t>
      </w:r>
      <w:r>
        <w:rPr>
          <w:rFonts w:ascii="仿宋_GB2312" w:eastAsia="仿宋_GB2312" w:hAnsi="仿宋_GB2312" w:cs="仿宋_GB2312" w:hint="eastAsia"/>
          <w:sz w:val="24"/>
        </w:rPr>
        <w:t>.86</w:t>
      </w:r>
      <w:r>
        <w:rPr>
          <w:rFonts w:ascii="仿宋_GB2312" w:eastAsia="仿宋_GB2312" w:hAnsi="仿宋_GB2312" w:cs="仿宋_GB2312" w:hint="eastAsia"/>
          <w:sz w:val="24"/>
        </w:rPr>
        <w:t>万元（其中工资福利支出</w:t>
      </w:r>
      <w:r>
        <w:rPr>
          <w:rFonts w:ascii="仿宋_GB2312" w:eastAsia="仿宋_GB2312" w:hAnsi="仿宋_GB2312" w:cs="仿宋_GB2312" w:hint="eastAsia"/>
          <w:sz w:val="24"/>
        </w:rPr>
        <w:t>511.95</w:t>
      </w:r>
      <w:r>
        <w:rPr>
          <w:rFonts w:ascii="仿宋_GB2312" w:eastAsia="仿宋_GB2312" w:hAnsi="仿宋_GB2312" w:cs="仿宋_GB2312" w:hint="eastAsia"/>
          <w:sz w:val="24"/>
        </w:rPr>
        <w:t>万元，对个人和家庭补助支出</w:t>
      </w:r>
      <w:r>
        <w:rPr>
          <w:rFonts w:ascii="仿宋_GB2312" w:eastAsia="仿宋_GB2312" w:hAnsi="仿宋_GB2312" w:cs="仿宋_GB2312" w:hint="eastAsia"/>
          <w:sz w:val="24"/>
        </w:rPr>
        <w:t>24.39</w:t>
      </w:r>
      <w:r>
        <w:rPr>
          <w:rFonts w:ascii="仿宋_GB2312" w:eastAsia="仿宋_GB2312" w:hAnsi="仿宋_GB2312" w:cs="仿宋_GB2312" w:hint="eastAsia"/>
          <w:sz w:val="24"/>
        </w:rPr>
        <w:t>万元，商品和服务支出为</w:t>
      </w:r>
      <w:r>
        <w:rPr>
          <w:rFonts w:ascii="仿宋_GB2312" w:eastAsia="仿宋_GB2312" w:hAnsi="仿宋_GB2312" w:cs="仿宋_GB2312" w:hint="eastAsia"/>
          <w:sz w:val="24"/>
        </w:rPr>
        <w:t>32.07</w:t>
      </w:r>
      <w:r>
        <w:rPr>
          <w:rFonts w:ascii="仿宋_GB2312" w:eastAsia="仿宋_GB2312" w:hAnsi="仿宋_GB2312" w:cs="仿宋_GB2312" w:hint="eastAsia"/>
          <w:sz w:val="24"/>
        </w:rPr>
        <w:t>万元，项目支出为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89</w:t>
      </w:r>
      <w:r>
        <w:rPr>
          <w:rFonts w:ascii="仿宋_GB2312" w:eastAsia="仿宋_GB2312" w:hAnsi="仿宋_GB2312" w:cs="仿宋_GB2312" w:hint="eastAsia"/>
          <w:sz w:val="24"/>
        </w:rPr>
        <w:t>.45</w:t>
      </w:r>
      <w:r>
        <w:rPr>
          <w:rFonts w:ascii="仿宋_GB2312" w:eastAsia="仿宋_GB2312" w:hAnsi="仿宋_GB2312" w:cs="仿宋_GB2312" w:hint="eastAsia"/>
          <w:sz w:val="24"/>
        </w:rPr>
        <w:t>万元）。</w:t>
      </w:r>
    </w:p>
    <w:p w:rsidR="00673C60" w:rsidRDefault="00F20EF9">
      <w:pPr>
        <w:pStyle w:val="1"/>
        <w:spacing w:line="420" w:lineRule="exact"/>
        <w:ind w:firstLineChars="0" w:firstLine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三、预算收支增减变化及情况说明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年收入预算为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57</w:t>
      </w:r>
      <w:r>
        <w:rPr>
          <w:rFonts w:ascii="仿宋_GB2312" w:eastAsia="仿宋_GB2312" w:hAnsi="仿宋_GB2312" w:cs="仿宋_GB2312" w:hint="eastAsia"/>
          <w:sz w:val="24"/>
        </w:rPr>
        <w:t>.86</w:t>
      </w:r>
      <w:r>
        <w:rPr>
          <w:rFonts w:ascii="仿宋_GB2312" w:eastAsia="仿宋_GB2312" w:hAnsi="仿宋_GB2312" w:cs="仿宋_GB2312" w:hint="eastAsia"/>
          <w:sz w:val="24"/>
        </w:rPr>
        <w:t>万元，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年收入预算</w:t>
      </w:r>
      <w:r>
        <w:rPr>
          <w:rFonts w:ascii="仿宋_GB2312" w:eastAsia="仿宋_GB2312" w:hAnsi="仿宋_GB2312" w:cs="仿宋_GB2312" w:hint="eastAsia"/>
          <w:sz w:val="24"/>
        </w:rPr>
        <w:t>616.46</w:t>
      </w:r>
      <w:r>
        <w:rPr>
          <w:rFonts w:ascii="仿宋_GB2312" w:eastAsia="仿宋_GB2312" w:hAnsi="仿宋_GB2312" w:cs="仿宋_GB2312" w:hint="eastAsia"/>
          <w:sz w:val="24"/>
        </w:rPr>
        <w:t>万元，与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年相比增长</w:t>
      </w:r>
      <w:r>
        <w:rPr>
          <w:rFonts w:ascii="仿宋_GB2312" w:eastAsia="仿宋_GB2312" w:hAnsi="仿宋_GB2312" w:cs="仿宋_GB2312" w:hint="eastAsia"/>
          <w:sz w:val="24"/>
        </w:rPr>
        <w:t>23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%,</w:t>
      </w:r>
      <w:r>
        <w:rPr>
          <w:rFonts w:ascii="仿宋_GB2312" w:eastAsia="仿宋_GB2312" w:hAnsi="仿宋_GB2312" w:cs="仿宋_GB2312" w:hint="eastAsia"/>
          <w:sz w:val="24"/>
        </w:rPr>
        <w:t>增加主要原因是增加智慧城市项目运维及云服务费用、春节供应经费等项目资金。</w:t>
      </w: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年支出预算为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57</w:t>
      </w:r>
      <w:r>
        <w:rPr>
          <w:rFonts w:ascii="仿宋_GB2312" w:eastAsia="仿宋_GB2312" w:hAnsi="仿宋_GB2312" w:cs="仿宋_GB2312" w:hint="eastAsia"/>
          <w:sz w:val="24"/>
        </w:rPr>
        <w:t>.86</w:t>
      </w:r>
      <w:r>
        <w:rPr>
          <w:rFonts w:ascii="仿宋_GB2312" w:eastAsia="仿宋_GB2312" w:hAnsi="仿宋_GB2312" w:cs="仿宋_GB2312" w:hint="eastAsia"/>
          <w:sz w:val="24"/>
        </w:rPr>
        <w:t>万元，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年支出预算</w:t>
      </w:r>
      <w:r>
        <w:rPr>
          <w:rFonts w:ascii="仿宋_GB2312" w:eastAsia="仿宋_GB2312" w:hAnsi="仿宋_GB2312" w:cs="仿宋_GB2312" w:hint="eastAsia"/>
          <w:sz w:val="24"/>
        </w:rPr>
        <w:t>616.46</w:t>
      </w:r>
      <w:r>
        <w:rPr>
          <w:rFonts w:ascii="仿宋_GB2312" w:eastAsia="仿宋_GB2312" w:hAnsi="仿宋_GB2312" w:cs="仿宋_GB2312" w:hint="eastAsia"/>
          <w:sz w:val="24"/>
        </w:rPr>
        <w:t>万元，与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年相比单位总体支出增长</w:t>
      </w:r>
      <w:r>
        <w:rPr>
          <w:rFonts w:ascii="仿宋_GB2312" w:eastAsia="仿宋_GB2312" w:hAnsi="仿宋_GB2312" w:cs="仿宋_GB2312" w:hint="eastAsia"/>
          <w:sz w:val="24"/>
        </w:rPr>
        <w:t>23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%</w:t>
      </w:r>
      <w:r>
        <w:rPr>
          <w:rFonts w:ascii="仿宋_GB2312" w:eastAsia="仿宋_GB2312" w:hAnsi="仿宋_GB2312" w:cs="仿宋_GB2312" w:hint="eastAsia"/>
          <w:sz w:val="24"/>
        </w:rPr>
        <w:t>。其中工资福利支出</w:t>
      </w:r>
      <w:r>
        <w:rPr>
          <w:rFonts w:ascii="仿宋_GB2312" w:eastAsia="仿宋_GB2312" w:hAnsi="仿宋_GB2312" w:cs="仿宋_GB2312" w:hint="eastAsia"/>
          <w:sz w:val="24"/>
        </w:rPr>
        <w:t>511.95</w:t>
      </w:r>
      <w:r>
        <w:rPr>
          <w:rFonts w:ascii="仿宋_GB2312" w:eastAsia="仿宋_GB2312" w:hAnsi="仿宋_GB2312" w:cs="仿宋_GB2312" w:hint="eastAsia"/>
          <w:sz w:val="24"/>
        </w:rPr>
        <w:t>万元，比上年增长</w:t>
      </w:r>
      <w:r>
        <w:rPr>
          <w:rFonts w:ascii="仿宋_GB2312" w:eastAsia="仿宋_GB2312" w:hAnsi="仿宋_GB2312" w:cs="仿宋_GB2312" w:hint="eastAsia"/>
          <w:sz w:val="24"/>
        </w:rPr>
        <w:t>1.2%</w:t>
      </w:r>
      <w:r>
        <w:rPr>
          <w:rFonts w:ascii="仿宋_GB2312" w:eastAsia="仿宋_GB2312" w:hAnsi="仿宋_GB2312" w:cs="仿宋_GB2312" w:hint="eastAsia"/>
          <w:sz w:val="24"/>
        </w:rPr>
        <w:t>，主要原因是人员普调；对个人和家庭补助支出</w:t>
      </w:r>
      <w:r>
        <w:rPr>
          <w:rFonts w:ascii="仿宋_GB2312" w:eastAsia="仿宋_GB2312" w:hAnsi="仿宋_GB2312" w:cs="仿宋_GB2312" w:hint="eastAsia"/>
          <w:sz w:val="24"/>
        </w:rPr>
        <w:t>24.39</w:t>
      </w:r>
      <w:r>
        <w:rPr>
          <w:rFonts w:ascii="仿宋_GB2312" w:eastAsia="仿宋_GB2312" w:hAnsi="仿宋_GB2312" w:cs="仿宋_GB2312" w:hint="eastAsia"/>
          <w:sz w:val="24"/>
        </w:rPr>
        <w:t>万元，比上年增长</w:t>
      </w:r>
      <w:r>
        <w:rPr>
          <w:rFonts w:ascii="仿宋_GB2312" w:eastAsia="仿宋_GB2312" w:hAnsi="仿宋_GB2312" w:cs="仿宋_GB2312" w:hint="eastAsia"/>
          <w:sz w:val="24"/>
        </w:rPr>
        <w:t>5.5%</w:t>
      </w:r>
      <w:r>
        <w:rPr>
          <w:rFonts w:ascii="仿宋_GB2312" w:eastAsia="仿宋_GB2312" w:hAnsi="仿宋_GB2312" w:cs="仿宋_GB2312" w:hint="eastAsia"/>
          <w:sz w:val="24"/>
        </w:rPr>
        <w:t>，原因是退休人员增加两名；商品服务支出为</w:t>
      </w:r>
      <w:r>
        <w:rPr>
          <w:rFonts w:ascii="仿宋_GB2312" w:eastAsia="仿宋_GB2312" w:hAnsi="仿宋_GB2312" w:cs="仿宋_GB2312" w:hint="eastAsia"/>
          <w:sz w:val="24"/>
        </w:rPr>
        <w:t>32.07</w:t>
      </w:r>
      <w:r>
        <w:rPr>
          <w:rFonts w:ascii="仿宋_GB2312" w:eastAsia="仿宋_GB2312" w:hAnsi="仿宋_GB2312" w:cs="仿宋_GB2312" w:hint="eastAsia"/>
          <w:sz w:val="24"/>
        </w:rPr>
        <w:t>万元，比上年增长</w:t>
      </w:r>
      <w:r>
        <w:rPr>
          <w:rFonts w:ascii="仿宋_GB2312" w:eastAsia="仿宋_GB2312" w:hAnsi="仿宋_GB2312" w:cs="仿宋_GB2312" w:hint="eastAsia"/>
          <w:sz w:val="24"/>
        </w:rPr>
        <w:t>3.6%</w:t>
      </w:r>
      <w:r>
        <w:rPr>
          <w:rFonts w:ascii="仿宋_GB2312" w:eastAsia="仿宋_GB2312" w:hAnsi="仿宋_GB2312" w:cs="仿宋_GB2312" w:hint="eastAsia"/>
          <w:sz w:val="24"/>
        </w:rPr>
        <w:t>，原因是人头经费有所增加；项目支出</w:t>
      </w:r>
      <w:r>
        <w:rPr>
          <w:rFonts w:ascii="仿宋_GB2312" w:eastAsia="仿宋_GB2312" w:hAnsi="仿宋_GB2312" w:cs="仿宋_GB2312" w:hint="eastAsia"/>
          <w:sz w:val="24"/>
        </w:rPr>
        <w:t>14</w:t>
      </w:r>
      <w:r>
        <w:rPr>
          <w:rFonts w:ascii="仿宋_GB2312" w:eastAsia="仿宋_GB2312" w:hAnsi="仿宋_GB2312" w:cs="仿宋_GB2312" w:hint="eastAsia"/>
          <w:sz w:val="24"/>
        </w:rPr>
        <w:t>89</w:t>
      </w:r>
      <w:r>
        <w:rPr>
          <w:rFonts w:ascii="仿宋_GB2312" w:eastAsia="仿宋_GB2312" w:hAnsi="仿宋_GB2312" w:cs="仿宋_GB2312" w:hint="eastAsia"/>
          <w:sz w:val="24"/>
        </w:rPr>
        <w:t>.45</w:t>
      </w:r>
      <w:r>
        <w:rPr>
          <w:rFonts w:ascii="仿宋_GB2312" w:eastAsia="仿宋_GB2312" w:hAnsi="仿宋_GB2312" w:cs="仿宋_GB2312" w:hint="eastAsia"/>
          <w:sz w:val="24"/>
        </w:rPr>
        <w:t>万元，比上年增长</w:t>
      </w:r>
      <w:r>
        <w:rPr>
          <w:rFonts w:ascii="仿宋_GB2312" w:eastAsia="仿宋_GB2312" w:hAnsi="仿宋_GB2312" w:cs="仿宋_GB2312" w:hint="eastAsia"/>
          <w:sz w:val="24"/>
        </w:rPr>
        <w:t>253%</w:t>
      </w:r>
      <w:r>
        <w:rPr>
          <w:rFonts w:ascii="仿宋_GB2312" w:eastAsia="仿宋_GB2312" w:hAnsi="仿宋_GB2312" w:cs="仿宋_GB2312" w:hint="eastAsia"/>
          <w:sz w:val="24"/>
        </w:rPr>
        <w:t>，主要原因是增加智慧城市项目运维及云服务费用、春节供应经费等项目资金。</w:t>
      </w:r>
    </w:p>
    <w:p w:rsidR="00673C60" w:rsidRDefault="00F20EF9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四、机关运行经费安排情况说明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年我单位机关运行经费安排为</w:t>
      </w:r>
      <w:r>
        <w:rPr>
          <w:rFonts w:ascii="仿宋_GB2312" w:eastAsia="仿宋_GB2312" w:hAnsi="仿宋_GB2312" w:cs="仿宋_GB2312" w:hint="eastAsia"/>
          <w:sz w:val="24"/>
        </w:rPr>
        <w:t>32.07</w:t>
      </w:r>
      <w:r>
        <w:rPr>
          <w:rFonts w:ascii="仿宋_GB2312" w:eastAsia="仿宋_GB2312" w:hAnsi="仿宋_GB2312" w:cs="仿宋_GB2312" w:hint="eastAsia"/>
          <w:sz w:val="24"/>
        </w:rPr>
        <w:t>万</w:t>
      </w:r>
      <w:r>
        <w:rPr>
          <w:rFonts w:ascii="仿宋_GB2312" w:eastAsia="仿宋_GB2312" w:hAnsi="仿宋_GB2312" w:cs="仿宋_GB2312" w:hint="eastAsia"/>
          <w:sz w:val="24"/>
        </w:rPr>
        <w:t>元，较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年预算增长</w:t>
      </w:r>
      <w:r>
        <w:rPr>
          <w:rFonts w:ascii="仿宋_GB2312" w:eastAsia="仿宋_GB2312" w:hAnsi="仿宋_GB2312" w:cs="仿宋_GB2312" w:hint="eastAsia"/>
          <w:sz w:val="24"/>
        </w:rPr>
        <w:t>3.6%</w:t>
      </w:r>
      <w:r>
        <w:rPr>
          <w:rFonts w:ascii="仿宋_GB2312" w:eastAsia="仿宋_GB2312" w:hAnsi="仿宋_GB2312" w:cs="仿宋_GB2312" w:hint="eastAsia"/>
          <w:sz w:val="24"/>
        </w:rPr>
        <w:t>，增加的原因主要是人头费用有所增加。</w:t>
      </w:r>
    </w:p>
    <w:p w:rsidR="00673C60" w:rsidRDefault="00F20EF9">
      <w:pPr>
        <w:numPr>
          <w:ilvl w:val="0"/>
          <w:numId w:val="1"/>
        </w:numPr>
        <w:spacing w:line="42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政府采购安排情况说明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年我单位政府采购预算安排为</w:t>
      </w:r>
      <w:r>
        <w:rPr>
          <w:rFonts w:ascii="仿宋_GB2312" w:eastAsia="仿宋_GB2312" w:hAnsi="仿宋_GB2312" w:cs="仿宋_GB2312" w:hint="eastAsia"/>
          <w:sz w:val="24"/>
        </w:rPr>
        <w:t>9.74</w:t>
      </w:r>
      <w:r>
        <w:rPr>
          <w:rFonts w:ascii="仿宋_GB2312" w:eastAsia="仿宋_GB2312" w:hAnsi="仿宋_GB2312" w:cs="仿宋_GB2312" w:hint="eastAsia"/>
          <w:sz w:val="24"/>
        </w:rPr>
        <w:t>万元。其中政府采购货物预算</w:t>
      </w:r>
      <w:r>
        <w:rPr>
          <w:rFonts w:ascii="仿宋_GB2312" w:eastAsia="仿宋_GB2312" w:hAnsi="仿宋_GB2312" w:cs="仿宋_GB2312" w:hint="eastAsia"/>
          <w:sz w:val="24"/>
        </w:rPr>
        <w:t>9.74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(</w:t>
      </w:r>
      <w:r>
        <w:rPr>
          <w:rFonts w:ascii="仿宋_GB2312" w:eastAsia="仿宋_GB2312" w:hAnsi="仿宋_GB2312" w:cs="仿宋_GB2312" w:hint="eastAsia"/>
          <w:sz w:val="24"/>
        </w:rPr>
        <w:t>打印机</w:t>
      </w:r>
      <w:r>
        <w:rPr>
          <w:rFonts w:ascii="仿宋_GB2312" w:eastAsia="仿宋_GB2312" w:hAnsi="仿宋_GB2312" w:cs="仿宋_GB2312" w:hint="eastAsia"/>
          <w:sz w:val="24"/>
        </w:rPr>
        <w:t>0.24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,</w:t>
      </w:r>
      <w:r>
        <w:rPr>
          <w:rFonts w:ascii="仿宋_GB2312" w:eastAsia="仿宋_GB2312" w:hAnsi="仿宋_GB2312" w:cs="仿宋_GB2312" w:hint="eastAsia"/>
          <w:sz w:val="24"/>
        </w:rPr>
        <w:t>印刷费用</w:t>
      </w:r>
      <w:r>
        <w:rPr>
          <w:rFonts w:ascii="仿宋_GB2312" w:eastAsia="仿宋_GB2312" w:hAnsi="仿宋_GB2312" w:cs="仿宋_GB2312" w:hint="eastAsia"/>
          <w:sz w:val="24"/>
        </w:rPr>
        <w:t>9.5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)</w:t>
      </w:r>
      <w:r>
        <w:rPr>
          <w:rFonts w:ascii="仿宋_GB2312" w:eastAsia="仿宋_GB2312" w:hAnsi="仿宋_GB2312" w:cs="仿宋_GB2312" w:hint="eastAsia"/>
          <w:sz w:val="24"/>
        </w:rPr>
        <w:t>，比上年增长</w:t>
      </w:r>
      <w:r>
        <w:rPr>
          <w:rFonts w:ascii="仿宋_GB2312" w:eastAsia="仿宋_GB2312" w:hAnsi="仿宋_GB2312" w:cs="仿宋_GB2312" w:hint="eastAsia"/>
          <w:sz w:val="24"/>
        </w:rPr>
        <w:t>411%</w:t>
      </w:r>
      <w:r>
        <w:rPr>
          <w:rFonts w:ascii="仿宋_GB2312" w:eastAsia="仿宋_GB2312" w:hAnsi="仿宋_GB2312" w:cs="仿宋_GB2312" w:hint="eastAsia"/>
          <w:sz w:val="24"/>
        </w:rPr>
        <w:t>，主要原因是印刷费用增加，保障单位开展业务需要。</w:t>
      </w:r>
    </w:p>
    <w:p w:rsidR="00673C60" w:rsidRDefault="00F20EF9">
      <w:pPr>
        <w:pStyle w:val="1"/>
        <w:spacing w:line="420" w:lineRule="exact"/>
        <w:ind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六、专业性较强的名词解释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“三公经费”是指因公出国（境）费用、公务接待费用、公务用车费用。公务用车费用包括：公务用车购置费和公务用车运行维护费。</w:t>
      </w:r>
    </w:p>
    <w:p w:rsidR="00673C60" w:rsidRDefault="00F20EF9">
      <w:pPr>
        <w:spacing w:line="420" w:lineRule="exact"/>
        <w:ind w:firstLineChars="200" w:firstLine="480"/>
        <w:rPr>
          <w:rFonts w:ascii="黑体" w:eastAsia="黑体" w:hAnsi="黑体"/>
          <w:sz w:val="24"/>
          <w:shd w:val="clear" w:color="auto" w:fill="FFFFFF"/>
        </w:rPr>
      </w:pPr>
      <w:r>
        <w:rPr>
          <w:rFonts w:ascii="黑体" w:eastAsia="黑体" w:hAnsi="黑体" w:hint="eastAsia"/>
          <w:sz w:val="24"/>
          <w:shd w:val="clear" w:color="auto" w:fill="FFFFFF"/>
        </w:rPr>
        <w:t>七、国有资产占用情况说明</w:t>
      </w:r>
    </w:p>
    <w:p w:rsidR="00673C60" w:rsidRDefault="00F20EF9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截至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31</w:t>
      </w:r>
      <w:r>
        <w:rPr>
          <w:rFonts w:ascii="仿宋_GB2312" w:eastAsia="仿宋_GB2312" w:hAnsi="仿宋_GB2312" w:cs="仿宋_GB2312" w:hint="eastAsia"/>
          <w:sz w:val="24"/>
        </w:rPr>
        <w:t>日，我单位资产总额</w:t>
      </w:r>
      <w:r>
        <w:rPr>
          <w:rFonts w:ascii="仿宋_GB2312" w:eastAsia="仿宋_GB2312" w:hAnsi="仿宋_GB2312" w:cs="仿宋_GB2312" w:hint="eastAsia"/>
          <w:sz w:val="24"/>
        </w:rPr>
        <w:t>972</w:t>
      </w:r>
      <w:r>
        <w:rPr>
          <w:rFonts w:ascii="仿宋_GB2312" w:eastAsia="仿宋_GB2312" w:hAnsi="仿宋_GB2312" w:cs="仿宋_GB2312" w:hint="eastAsia"/>
          <w:sz w:val="24"/>
        </w:rPr>
        <w:t>万元，其</w:t>
      </w:r>
      <w:r>
        <w:rPr>
          <w:rFonts w:ascii="仿宋_GB2312" w:eastAsia="仿宋_GB2312" w:hAnsi="仿宋_GB2312" w:cs="仿宋_GB2312" w:hint="eastAsia"/>
          <w:sz w:val="24"/>
        </w:rPr>
        <w:t>中流动资产</w:t>
      </w:r>
      <w:r>
        <w:rPr>
          <w:rFonts w:ascii="仿宋_GB2312" w:eastAsia="仿宋_GB2312" w:hAnsi="仿宋_GB2312" w:cs="仿宋_GB2312" w:hint="eastAsia"/>
          <w:sz w:val="24"/>
        </w:rPr>
        <w:t>934.96</w:t>
      </w:r>
      <w:r>
        <w:rPr>
          <w:rFonts w:ascii="仿宋_GB2312" w:eastAsia="仿宋_GB2312" w:hAnsi="仿宋_GB2312" w:cs="仿宋_GB2312" w:hint="eastAsia"/>
          <w:sz w:val="24"/>
        </w:rPr>
        <w:t>万元；其中固定资产</w:t>
      </w:r>
      <w:r>
        <w:rPr>
          <w:rFonts w:ascii="仿宋_GB2312" w:eastAsia="仿宋_GB2312" w:hAnsi="仿宋_GB2312" w:cs="仿宋_GB2312" w:hint="eastAsia"/>
          <w:sz w:val="24"/>
        </w:rPr>
        <w:t>36.85</w:t>
      </w:r>
      <w:r>
        <w:rPr>
          <w:rFonts w:ascii="仿宋_GB2312" w:eastAsia="仿宋_GB2312" w:hAnsi="仿宋_GB2312" w:cs="仿宋_GB2312" w:hint="eastAsia"/>
          <w:sz w:val="24"/>
        </w:rPr>
        <w:t>万元，在建工程</w:t>
      </w:r>
      <w:r>
        <w:rPr>
          <w:rFonts w:ascii="仿宋_GB2312" w:eastAsia="仿宋_GB2312" w:hAnsi="仿宋_GB2312" w:cs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元，无形资产</w:t>
      </w:r>
      <w:r>
        <w:rPr>
          <w:rFonts w:ascii="仿宋_GB2312" w:eastAsia="仿宋_GB2312" w:hAnsi="仿宋_GB2312" w:cs="仿宋_GB2312" w:hint="eastAsia"/>
          <w:sz w:val="24"/>
        </w:rPr>
        <w:t>0.19</w:t>
      </w:r>
      <w:r>
        <w:rPr>
          <w:rFonts w:ascii="仿宋_GB2312" w:eastAsia="仿宋_GB2312" w:hAnsi="仿宋_GB2312" w:cs="仿宋_GB2312" w:hint="eastAsia"/>
          <w:sz w:val="24"/>
        </w:rPr>
        <w:t>万元。固定资产当中，房屋构筑物</w:t>
      </w:r>
      <w:r>
        <w:rPr>
          <w:rFonts w:ascii="仿宋_GB2312" w:eastAsia="仿宋_GB2312" w:hAnsi="仿宋_GB2312" w:cs="仿宋_GB2312" w:hint="eastAsia"/>
          <w:kern w:val="0"/>
          <w:sz w:val="24"/>
        </w:rPr>
        <w:t>16.73</w:t>
      </w:r>
      <w:r>
        <w:rPr>
          <w:rFonts w:ascii="仿宋_GB2312" w:eastAsia="仿宋_GB2312" w:hAnsi="仿宋_GB2312" w:cs="仿宋_GB2312" w:hint="eastAsia"/>
          <w:kern w:val="0"/>
          <w:sz w:val="24"/>
        </w:rPr>
        <w:t>万</w:t>
      </w:r>
      <w:r>
        <w:rPr>
          <w:rFonts w:ascii="仿宋_GB2312" w:eastAsia="仿宋_GB2312" w:hAnsi="仿宋_GB2312" w:cs="仿宋_GB2312" w:hint="eastAsia"/>
          <w:sz w:val="24"/>
        </w:rPr>
        <w:t>元，通用设备</w:t>
      </w:r>
      <w:r>
        <w:rPr>
          <w:rFonts w:ascii="仿宋_GB2312" w:eastAsia="仿宋_GB2312" w:hAnsi="仿宋_GB2312" w:cs="仿宋_GB2312" w:hint="eastAsia"/>
          <w:sz w:val="24"/>
        </w:rPr>
        <w:t>10.98</w:t>
      </w:r>
      <w:r>
        <w:rPr>
          <w:rFonts w:ascii="仿宋_GB2312" w:eastAsia="仿宋_GB2312" w:hAnsi="仿宋_GB2312" w:cs="仿宋_GB2312" w:hint="eastAsia"/>
          <w:sz w:val="24"/>
        </w:rPr>
        <w:t>万元，家具</w:t>
      </w:r>
      <w:r>
        <w:rPr>
          <w:rFonts w:ascii="仿宋_GB2312" w:eastAsia="仿宋_GB2312" w:hAnsi="仿宋_GB2312" w:cs="仿宋_GB2312" w:hint="eastAsia"/>
          <w:sz w:val="24"/>
        </w:rPr>
        <w:t>9.14</w:t>
      </w:r>
      <w:r>
        <w:rPr>
          <w:rFonts w:ascii="仿宋_GB2312" w:eastAsia="仿宋_GB2312" w:hAnsi="仿宋_GB2312" w:cs="仿宋_GB2312" w:hint="eastAsia"/>
          <w:sz w:val="24"/>
        </w:rPr>
        <w:t>万元。与上年相比，本年固定资产下降</w:t>
      </w:r>
      <w:r>
        <w:rPr>
          <w:rFonts w:ascii="仿宋_GB2312" w:eastAsia="仿宋_GB2312" w:hAnsi="仿宋_GB2312" w:cs="仿宋_GB2312" w:hint="eastAsia"/>
          <w:sz w:val="24"/>
        </w:rPr>
        <w:t>3.15%</w:t>
      </w:r>
      <w:r>
        <w:rPr>
          <w:rFonts w:ascii="仿宋_GB2312" w:eastAsia="仿宋_GB2312" w:hAnsi="仿宋_GB2312" w:cs="仿宋_GB2312" w:hint="eastAsia"/>
          <w:sz w:val="24"/>
        </w:rPr>
        <w:t>，主要原因是固定资产折旧。</w:t>
      </w:r>
    </w:p>
    <w:p w:rsidR="00673C60" w:rsidRDefault="00F20EF9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年预计新增采购固定资产</w:t>
      </w:r>
      <w:r>
        <w:rPr>
          <w:rFonts w:ascii="仿宋_GB2312" w:eastAsia="仿宋_GB2312" w:hAnsi="仿宋_GB2312" w:cs="仿宋_GB2312" w:hint="eastAsia"/>
          <w:sz w:val="24"/>
        </w:rPr>
        <w:t>0.24</w:t>
      </w:r>
      <w:r>
        <w:rPr>
          <w:rFonts w:ascii="仿宋_GB2312" w:eastAsia="仿宋_GB2312" w:hAnsi="仿宋_GB2312" w:cs="仿宋_GB2312" w:hint="eastAsia"/>
          <w:sz w:val="24"/>
        </w:rPr>
        <w:t>万元，其中打印机一台，价值</w:t>
      </w:r>
      <w:r>
        <w:rPr>
          <w:rFonts w:ascii="仿宋_GB2312" w:eastAsia="仿宋_GB2312" w:hAnsi="仿宋_GB2312" w:cs="仿宋_GB2312" w:hint="eastAsia"/>
          <w:sz w:val="24"/>
        </w:rPr>
        <w:t>0.24</w:t>
      </w:r>
      <w:r>
        <w:rPr>
          <w:rFonts w:ascii="仿宋_GB2312" w:eastAsia="仿宋_GB2312" w:hAnsi="仿宋_GB2312" w:cs="仿宋_GB2312" w:hint="eastAsia"/>
          <w:sz w:val="24"/>
        </w:rPr>
        <w:t>万元。</w:t>
      </w:r>
    </w:p>
    <w:p w:rsidR="00673C60" w:rsidRDefault="00F20EF9">
      <w:pPr>
        <w:widowControl/>
        <w:shd w:val="clear" w:color="auto" w:fill="FFFFFF"/>
        <w:spacing w:line="420" w:lineRule="exact"/>
        <w:ind w:firstLineChars="200" w:firstLine="464"/>
        <w:jc w:val="left"/>
        <w:rPr>
          <w:rFonts w:ascii="仿宋_GB2312" w:eastAsia="仿宋_GB2312" w:hAnsi="仿宋_GB2312" w:cs="仿宋_GB2312"/>
          <w:spacing w:val="-4"/>
          <w:sz w:val="24"/>
        </w:rPr>
      </w:pPr>
      <w:r>
        <w:rPr>
          <w:rFonts w:ascii="仿宋_GB2312" w:eastAsia="仿宋_GB2312" w:hAnsi="仿宋_GB2312" w:cs="仿宋_GB2312" w:hint="eastAsia"/>
          <w:spacing w:val="-4"/>
          <w:sz w:val="24"/>
        </w:rPr>
        <w:t>本单位共有车辆</w:t>
      </w:r>
      <w:r>
        <w:rPr>
          <w:rFonts w:ascii="仿宋_GB2312" w:eastAsia="仿宋_GB2312" w:hAnsi="仿宋_GB2312" w:cs="仿宋_GB2312" w:hint="eastAsia"/>
          <w:spacing w:val="-4"/>
          <w:sz w:val="24"/>
        </w:rPr>
        <w:t>0</w:t>
      </w:r>
      <w:r>
        <w:rPr>
          <w:rFonts w:ascii="仿宋_GB2312" w:eastAsia="仿宋_GB2312" w:hAnsi="仿宋_GB2312" w:cs="仿宋_GB2312" w:hint="eastAsia"/>
          <w:spacing w:val="-4"/>
          <w:sz w:val="24"/>
        </w:rPr>
        <w:t>辆，其中，领导公务用车保障</w:t>
      </w:r>
      <w:r>
        <w:rPr>
          <w:rFonts w:ascii="仿宋_GB2312" w:eastAsia="仿宋_GB2312" w:hAnsi="仿宋_GB2312" w:cs="仿宋_GB2312" w:hint="eastAsia"/>
          <w:spacing w:val="-4"/>
          <w:sz w:val="24"/>
        </w:rPr>
        <w:t>0</w:t>
      </w:r>
      <w:r>
        <w:rPr>
          <w:rFonts w:ascii="仿宋_GB2312" w:eastAsia="仿宋_GB2312" w:hAnsi="仿宋_GB2312" w:cs="仿宋_GB2312" w:hint="eastAsia"/>
          <w:spacing w:val="-4"/>
          <w:sz w:val="24"/>
        </w:rPr>
        <w:t>辆，一般公务用车</w:t>
      </w:r>
      <w:r>
        <w:rPr>
          <w:rFonts w:ascii="仿宋_GB2312" w:eastAsia="仿宋_GB2312" w:hAnsi="仿宋_GB2312" w:cs="仿宋_GB2312" w:hint="eastAsia"/>
          <w:spacing w:val="-4"/>
          <w:sz w:val="24"/>
        </w:rPr>
        <w:t>0</w:t>
      </w:r>
      <w:r>
        <w:rPr>
          <w:rFonts w:ascii="仿宋_GB2312" w:eastAsia="仿宋_GB2312" w:hAnsi="仿宋_GB2312" w:cs="仿宋_GB2312" w:hint="eastAsia"/>
          <w:spacing w:val="-4"/>
          <w:sz w:val="24"/>
        </w:rPr>
        <w:t>辆、一般执法执勤用车</w:t>
      </w:r>
      <w:r>
        <w:rPr>
          <w:rFonts w:ascii="仿宋_GB2312" w:eastAsia="仿宋_GB2312" w:hAnsi="仿宋_GB2312" w:cs="仿宋_GB2312" w:hint="eastAsia"/>
          <w:spacing w:val="-4"/>
          <w:sz w:val="24"/>
        </w:rPr>
        <w:t>0</w:t>
      </w:r>
      <w:r>
        <w:rPr>
          <w:rFonts w:ascii="仿宋_GB2312" w:eastAsia="仿宋_GB2312" w:hAnsi="仿宋_GB2312" w:cs="仿宋_GB2312" w:hint="eastAsia"/>
          <w:spacing w:val="-4"/>
          <w:sz w:val="24"/>
        </w:rPr>
        <w:t>辆，因公车改革已处置车辆</w:t>
      </w:r>
      <w:r>
        <w:rPr>
          <w:rFonts w:ascii="仿宋_GB2312" w:eastAsia="仿宋_GB2312" w:hAnsi="仿宋_GB2312" w:cs="仿宋_GB2312" w:hint="eastAsia"/>
          <w:spacing w:val="-4"/>
          <w:sz w:val="24"/>
        </w:rPr>
        <w:t>1</w:t>
      </w:r>
      <w:r>
        <w:rPr>
          <w:rFonts w:ascii="仿宋_GB2312" w:eastAsia="仿宋_GB2312" w:hAnsi="仿宋_GB2312" w:cs="仿宋_GB2312" w:hint="eastAsia"/>
          <w:spacing w:val="-4"/>
          <w:sz w:val="24"/>
        </w:rPr>
        <w:t>辆，但未及时核销。</w:t>
      </w:r>
    </w:p>
    <w:p w:rsidR="00673C60" w:rsidRDefault="00F20EF9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八、“三公”经费增减变化情况</w:t>
      </w:r>
    </w:p>
    <w:p w:rsidR="00673C60" w:rsidRDefault="00F20EF9">
      <w:pPr>
        <w:pStyle w:val="1"/>
        <w:spacing w:line="420" w:lineRule="exact"/>
        <w:ind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年三公经费预算</w:t>
      </w:r>
      <w:r>
        <w:rPr>
          <w:rFonts w:ascii="仿宋_GB2312" w:eastAsia="仿宋_GB2312" w:hAnsi="仿宋_GB2312" w:cs="仿宋_GB2312" w:hint="eastAsia"/>
          <w:sz w:val="24"/>
        </w:rPr>
        <w:t>1.5</w:t>
      </w:r>
      <w:r>
        <w:rPr>
          <w:rFonts w:ascii="仿宋_GB2312" w:eastAsia="仿宋_GB2312" w:hAnsi="仿宋_GB2312" w:cs="仿宋_GB2312" w:hint="eastAsia"/>
          <w:sz w:val="24"/>
        </w:rPr>
        <w:t>万元，比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年预算下降</w:t>
      </w:r>
      <w:r>
        <w:rPr>
          <w:rFonts w:ascii="仿宋_GB2312" w:eastAsia="仿宋_GB2312" w:hAnsi="仿宋_GB2312" w:cs="仿宋_GB2312" w:hint="eastAsia"/>
          <w:sz w:val="24"/>
        </w:rPr>
        <w:t>25%</w:t>
      </w:r>
      <w:r>
        <w:rPr>
          <w:rFonts w:ascii="仿宋_GB2312" w:eastAsia="仿宋_GB2312" w:hAnsi="仿宋_GB2312" w:cs="仿宋_GB2312" w:hint="eastAsia"/>
          <w:sz w:val="24"/>
        </w:rPr>
        <w:t>，有所减少的主要原因是缩减公务接待支出费用。其中因公出国（费）</w:t>
      </w:r>
      <w:r>
        <w:rPr>
          <w:rFonts w:ascii="仿宋_GB2312" w:eastAsia="仿宋_GB2312" w:hAnsi="仿宋_GB2312" w:cs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元，与上年相比无变化；公务用车购置费</w:t>
      </w:r>
      <w:r>
        <w:rPr>
          <w:rFonts w:ascii="仿宋_GB2312" w:eastAsia="仿宋_GB2312" w:hAnsi="仿宋_GB2312" w:cs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元，公务用车运行维护费</w:t>
      </w:r>
      <w:r>
        <w:rPr>
          <w:rFonts w:ascii="仿宋_GB2312" w:eastAsia="仿宋_GB2312" w:hAnsi="仿宋_GB2312" w:cs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元，与上年相比无变化；公务接待费</w:t>
      </w:r>
      <w:r>
        <w:rPr>
          <w:rFonts w:ascii="仿宋_GB2312" w:eastAsia="仿宋_GB2312" w:hAnsi="仿宋_GB2312" w:cs="仿宋_GB2312" w:hint="eastAsia"/>
          <w:sz w:val="24"/>
        </w:rPr>
        <w:t>1.5</w:t>
      </w:r>
      <w:r>
        <w:rPr>
          <w:rFonts w:ascii="仿宋_GB2312" w:eastAsia="仿宋_GB2312" w:hAnsi="仿宋_GB2312" w:cs="仿宋_GB2312" w:hint="eastAsia"/>
          <w:sz w:val="24"/>
        </w:rPr>
        <w:t>万元，比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年预算下降</w:t>
      </w:r>
      <w:r>
        <w:rPr>
          <w:rFonts w:ascii="仿宋_GB2312" w:eastAsia="仿宋_GB2312" w:hAnsi="仿宋_GB2312" w:cs="仿宋_GB2312" w:hint="eastAsia"/>
          <w:sz w:val="24"/>
        </w:rPr>
        <w:t>25%</w:t>
      </w:r>
      <w:r>
        <w:rPr>
          <w:rFonts w:ascii="仿宋_GB2312" w:eastAsia="仿宋_GB2312" w:hAnsi="仿宋_GB2312" w:cs="仿宋_GB2312" w:hint="eastAsia"/>
          <w:sz w:val="24"/>
        </w:rPr>
        <w:t>，原因是减少公务接待费用支出的基础上保证招商引资业务需要。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</w:p>
    <w:p w:rsidR="00673C60" w:rsidRDefault="00F20EF9">
      <w:pPr>
        <w:spacing w:line="42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九、重点项目预算的绩效目标等预算绩效情况说明（详见附件二）</w:t>
      </w:r>
      <w:r>
        <w:rPr>
          <w:rFonts w:ascii="黑体" w:eastAsia="黑体" w:hAnsi="黑体" w:hint="eastAsia"/>
          <w:sz w:val="24"/>
        </w:rPr>
        <w:t xml:space="preserve"> 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年度本单位共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个项目设定绩效目标，共</w:t>
      </w:r>
      <w:r>
        <w:rPr>
          <w:rFonts w:ascii="仿宋_GB2312" w:eastAsia="仿宋_GB2312" w:hAnsi="仿宋_GB2312" w:cs="仿宋_GB2312" w:hint="eastAsia"/>
          <w:sz w:val="24"/>
        </w:rPr>
        <w:t>1391.94</w:t>
      </w:r>
      <w:r>
        <w:rPr>
          <w:rFonts w:ascii="仿宋_GB2312" w:eastAsia="仿宋_GB2312" w:hAnsi="仿宋_GB2312" w:cs="仿宋_GB2312" w:hint="eastAsia"/>
          <w:sz w:val="24"/>
        </w:rPr>
        <w:t>万元。我单位将“智慧城市项目运维及云服务经费”、“</w:t>
      </w: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年、</w:t>
      </w: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春节供应经费”、“工业产业扶持资金促销费稳增长资金”项目纳入绩效考核，绩效目标分别是为我市社会治理、民众医疗、城市管理、政府政务工作提高效率；春节期间为群众提供货足质优、物美价廉的商品，营造出春节喜庆氛围、人性化消费的特色，满足群众的消费；促进永济市经济稳定增长。</w:t>
      </w:r>
    </w:p>
    <w:p w:rsidR="00673C60" w:rsidRDefault="00673C60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673C60" w:rsidRDefault="00673C60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单位负责人：樊国锋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财务负责人：温大鹏</w:t>
      </w:r>
    </w:p>
    <w:p w:rsidR="00673C60" w:rsidRDefault="00F20EF9">
      <w:pPr>
        <w:spacing w:line="42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报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人：徐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联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系电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话：</w:t>
      </w:r>
      <w:r>
        <w:rPr>
          <w:rFonts w:ascii="仿宋_GB2312" w:eastAsia="仿宋_GB2312" w:hAnsi="仿宋_GB2312" w:cs="仿宋_GB2312" w:hint="eastAsia"/>
          <w:sz w:val="24"/>
        </w:rPr>
        <w:t>0359-8893300</w:t>
      </w:r>
    </w:p>
    <w:p w:rsidR="00673C60" w:rsidRDefault="00673C60">
      <w:pPr>
        <w:spacing w:line="40" w:lineRule="exact"/>
        <w:rPr>
          <w:b/>
          <w:bCs/>
        </w:rPr>
      </w:pPr>
    </w:p>
    <w:sectPr w:rsidR="00673C60" w:rsidSect="00673C60">
      <w:pgSz w:w="11915" w:h="16840"/>
      <w:pgMar w:top="1587" w:right="1361" w:bottom="1587" w:left="1361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F9" w:rsidRDefault="00F20EF9" w:rsidP="00FF6B61">
      <w:r>
        <w:separator/>
      </w:r>
    </w:p>
  </w:endnote>
  <w:endnote w:type="continuationSeparator" w:id="1">
    <w:p w:rsidR="00F20EF9" w:rsidRDefault="00F20EF9" w:rsidP="00FF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F9" w:rsidRDefault="00F20EF9" w:rsidP="00FF6B61">
      <w:r>
        <w:separator/>
      </w:r>
    </w:p>
  </w:footnote>
  <w:footnote w:type="continuationSeparator" w:id="1">
    <w:p w:rsidR="00F20EF9" w:rsidRDefault="00F20EF9" w:rsidP="00FF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0AA9"/>
    <w:multiLevelType w:val="singleLevel"/>
    <w:tmpl w:val="5A950AA9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090686"/>
    <w:rsid w:val="00234169"/>
    <w:rsid w:val="00246DC4"/>
    <w:rsid w:val="00673C60"/>
    <w:rsid w:val="00F20EF9"/>
    <w:rsid w:val="00FF6B61"/>
    <w:rsid w:val="0AE31B84"/>
    <w:rsid w:val="0ED3560D"/>
    <w:rsid w:val="0F3E36B6"/>
    <w:rsid w:val="195C6E4A"/>
    <w:rsid w:val="1A694B6A"/>
    <w:rsid w:val="1C246DC1"/>
    <w:rsid w:val="1E2B5508"/>
    <w:rsid w:val="21787965"/>
    <w:rsid w:val="24674A7D"/>
    <w:rsid w:val="276A20C7"/>
    <w:rsid w:val="2A4A105E"/>
    <w:rsid w:val="2C090686"/>
    <w:rsid w:val="37077D6C"/>
    <w:rsid w:val="393670ED"/>
    <w:rsid w:val="3BD317B6"/>
    <w:rsid w:val="3D4879FC"/>
    <w:rsid w:val="4C923DE4"/>
    <w:rsid w:val="4E195985"/>
    <w:rsid w:val="529B7A3A"/>
    <w:rsid w:val="56AD65C8"/>
    <w:rsid w:val="5B017F67"/>
    <w:rsid w:val="5D8A3D08"/>
    <w:rsid w:val="70237527"/>
    <w:rsid w:val="71E5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C6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73C60"/>
    <w:pPr>
      <w:ind w:firstLineChars="200" w:firstLine="420"/>
    </w:pPr>
  </w:style>
  <w:style w:type="paragraph" w:customStyle="1" w:styleId="10">
    <w:name w:val="无间隔1"/>
    <w:uiPriority w:val="1"/>
    <w:qFormat/>
    <w:rsid w:val="00673C6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header"/>
    <w:basedOn w:val="a"/>
    <w:link w:val="Char"/>
    <w:rsid w:val="00FF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B61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FF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B6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Company>Micorosoft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永济市工业和信息化局</dc:title>
  <dc:creator>Administrator</dc:creator>
  <cp:lastModifiedBy>Micorosoft</cp:lastModifiedBy>
  <cp:revision>2</cp:revision>
  <cp:lastPrinted>2021-03-24T02:07:00Z</cp:lastPrinted>
  <dcterms:created xsi:type="dcterms:W3CDTF">2021-03-23T07:54:00Z</dcterms:created>
  <dcterms:modified xsi:type="dcterms:W3CDTF">2021-05-20T02:43:00Z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CB988570C8FD492682D21502FD32EB8A</vt:lpwstr>
  </property>
</Properties>
</file>