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0C" w:rsidRDefault="00DA760C"/>
    <w:p w:rsidR="00DA760C" w:rsidRDefault="00DA760C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DA760C" w:rsidRDefault="00DA760C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DA760C" w:rsidRDefault="00DA760C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DA760C" w:rsidRDefault="00DA760C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DA760C" w:rsidRDefault="00DA760C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DA760C" w:rsidRDefault="00D01D3B">
      <w:pPr>
        <w:spacing w:line="720" w:lineRule="auto"/>
        <w:jc w:val="center"/>
        <w:rPr>
          <w:rFonts w:ascii="宋体" w:hAnsi="宋体" w:cs="宋体"/>
          <w:sz w:val="32"/>
          <w:szCs w:val="32"/>
        </w:rPr>
      </w:pPr>
      <w:proofErr w:type="gramStart"/>
      <w:r>
        <w:rPr>
          <w:rFonts w:ascii="宋体" w:hAnsi="宋体" w:cs="宋体" w:hint="eastAsia"/>
          <w:sz w:val="32"/>
          <w:szCs w:val="32"/>
        </w:rPr>
        <w:t>永疾控</w:t>
      </w:r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宋体" w:hAnsi="宋体" w:cs="宋体" w:hint="eastAsia"/>
          <w:sz w:val="32"/>
          <w:szCs w:val="32"/>
        </w:rPr>
        <w:t>20</w:t>
      </w:r>
      <w:r>
        <w:rPr>
          <w:rFonts w:ascii="宋体" w:hAnsi="宋体" w:cs="宋体" w:hint="eastAsia"/>
          <w:sz w:val="32"/>
          <w:szCs w:val="32"/>
        </w:rPr>
        <w:t>2</w:t>
      </w:r>
      <w:r w:rsidR="00CC4145">
        <w:rPr>
          <w:rFonts w:ascii="宋体" w:hAnsi="宋体" w:cs="宋体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〕</w:t>
      </w:r>
      <w:proofErr w:type="gramEnd"/>
      <w:r w:rsidR="00AB2A4F">
        <w:rPr>
          <w:rFonts w:ascii="仿宋" w:eastAsia="仿宋" w:hAnsi="仿宋" w:cs="仿宋" w:hint="eastAsia"/>
          <w:sz w:val="32"/>
          <w:szCs w:val="32"/>
        </w:rPr>
        <w:t>19</w:t>
      </w:r>
      <w:r w:rsidR="00CC4145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号</w:t>
      </w:r>
    </w:p>
    <w:p w:rsidR="00DA760C" w:rsidRDefault="00DA760C">
      <w:pPr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DA760C" w:rsidRDefault="00CC4145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2021</w:t>
      </w:r>
      <w:r w:rsidR="00D01D3B">
        <w:rPr>
          <w:rFonts w:asciiTheme="majorEastAsia" w:eastAsiaTheme="majorEastAsia" w:hAnsiTheme="majorEastAsia" w:hint="eastAsia"/>
          <w:b/>
          <w:bCs/>
          <w:sz w:val="44"/>
          <w:szCs w:val="44"/>
        </w:rPr>
        <w:t>年永济市城区用户水龙头第一季度</w:t>
      </w:r>
    </w:p>
    <w:p w:rsidR="00DA760C" w:rsidRDefault="00D01D3B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水质监测报告</w:t>
      </w:r>
    </w:p>
    <w:p w:rsidR="00DA760C" w:rsidRDefault="00DA760C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bookmarkStart w:id="0" w:name="_GoBack"/>
      <w:bookmarkEnd w:id="0"/>
    </w:p>
    <w:p w:rsidR="00DA760C" w:rsidRDefault="00D01D3B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卫生健康和体育局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DA760C" w:rsidRDefault="00D01D3B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为贯彻落实运城市人民政府《关于印发运城市水污染防治工作方案（</w:t>
      </w:r>
      <w:r w:rsidR="00CC4145">
        <w:rPr>
          <w:rFonts w:ascii="仿宋" w:eastAsia="仿宋" w:hAnsi="仿宋" w:cs="仿宋" w:hint="eastAsia"/>
          <w:sz w:val="32"/>
          <w:szCs w:val="32"/>
        </w:rPr>
        <w:t>2016-202</w:t>
      </w:r>
      <w:r w:rsidR="00AB2A4F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年）的通知》（运政发</w:t>
      </w:r>
      <w:r>
        <w:rPr>
          <w:rFonts w:ascii="仿宋" w:eastAsia="仿宋" w:hAnsi="仿宋" w:cs="仿宋" w:hint="eastAsia"/>
          <w:sz w:val="32"/>
          <w:szCs w:val="32"/>
        </w:rPr>
        <w:sym w:font="Symbol" w:char="F05B"/>
      </w:r>
      <w:r>
        <w:rPr>
          <w:rFonts w:ascii="仿宋" w:eastAsia="仿宋" w:hAnsi="仿宋" w:cs="仿宋" w:hint="eastAsia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sym w:font="Symbol" w:char="F05D"/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号）</w:t>
      </w:r>
      <w:r>
        <w:rPr>
          <w:rFonts w:ascii="仿宋" w:eastAsia="仿宋" w:hAnsi="仿宋" w:cs="仿宋" w:hint="eastAsia"/>
          <w:sz w:val="32"/>
          <w:szCs w:val="32"/>
        </w:rPr>
        <w:t>和</w:t>
      </w:r>
      <w:r>
        <w:rPr>
          <w:rFonts w:ascii="仿宋" w:eastAsia="仿宋" w:hAnsi="仿宋" w:cs="仿宋" w:hint="eastAsia"/>
          <w:sz w:val="32"/>
          <w:szCs w:val="32"/>
        </w:rPr>
        <w:t>《运城市</w:t>
      </w:r>
      <w:r>
        <w:rPr>
          <w:rFonts w:ascii="仿宋" w:eastAsia="仿宋" w:hAnsi="仿宋" w:cs="仿宋" w:hint="eastAsia"/>
          <w:sz w:val="32"/>
          <w:szCs w:val="32"/>
        </w:rPr>
        <w:t>城区水龙头水质检测工作方案</w:t>
      </w:r>
      <w:r>
        <w:rPr>
          <w:rFonts w:ascii="仿宋" w:eastAsia="仿宋" w:hAnsi="仿宋" w:cs="仿宋" w:hint="eastAsia"/>
          <w:sz w:val="32"/>
          <w:szCs w:val="32"/>
        </w:rPr>
        <w:t>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运卫疾控函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</w:t>
      </w:r>
      <w:r w:rsidR="00CC4145"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CC4145"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要求，我中心于</w:t>
      </w:r>
      <w:r>
        <w:rPr>
          <w:rFonts w:ascii="仿宋" w:eastAsia="仿宋" w:hAnsi="仿宋" w:cs="仿宋" w:hint="eastAsia"/>
          <w:sz w:val="32"/>
          <w:szCs w:val="32"/>
        </w:rPr>
        <w:t>20</w:t>
      </w:r>
      <w:r w:rsidR="00CC4145"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月份委托具有检测资质的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山西圣羽环境监测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服务有限公司</w:t>
      </w:r>
      <w:r>
        <w:rPr>
          <w:rFonts w:ascii="仿宋" w:eastAsia="仿宋" w:hAnsi="仿宋" w:cs="仿宋" w:hint="eastAsia"/>
          <w:sz w:val="32"/>
          <w:szCs w:val="32"/>
        </w:rPr>
        <w:t>对城区用户水龙头水质进行监测，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个监测点检测情况如下：</w:t>
      </w:r>
    </w:p>
    <w:p w:rsidR="00DA760C" w:rsidRDefault="00D01D3B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监测范围</w:t>
      </w:r>
    </w:p>
    <w:p w:rsidR="00DA760C" w:rsidRDefault="00D01D3B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全市城区</w:t>
      </w:r>
      <w:r>
        <w:rPr>
          <w:rFonts w:ascii="仿宋" w:eastAsia="仿宋" w:hAnsi="仿宋" w:cs="仿宋" w:hint="eastAsia"/>
          <w:sz w:val="32"/>
          <w:szCs w:val="32"/>
        </w:rPr>
        <w:t>（含东城区、西城区、北城区）</w:t>
      </w:r>
      <w:r>
        <w:rPr>
          <w:rFonts w:ascii="仿宋" w:eastAsia="仿宋" w:hAnsi="仿宋" w:cs="仿宋" w:hint="eastAsia"/>
          <w:sz w:val="32"/>
          <w:szCs w:val="32"/>
        </w:rPr>
        <w:t>设东西南北中五个方位，每个方位设五个监测点，共计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个监测点。监测点的设置布局具有代表性，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个监测点用户水龙头的水源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水全部来自城市集中式供水，监测点的水样采集由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山西圣羽环境监测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服务有限公司和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疾控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中心综合卫生股</w:t>
      </w:r>
      <w:r>
        <w:rPr>
          <w:rFonts w:ascii="仿宋" w:eastAsia="仿宋" w:hAnsi="仿宋" w:cs="仿宋" w:hint="eastAsia"/>
          <w:sz w:val="32"/>
          <w:szCs w:val="32"/>
        </w:rPr>
        <w:t>共同</w:t>
      </w:r>
      <w:r>
        <w:rPr>
          <w:rFonts w:ascii="仿宋" w:eastAsia="仿宋" w:hAnsi="仿宋" w:cs="仿宋" w:hint="eastAsia"/>
          <w:sz w:val="32"/>
          <w:szCs w:val="32"/>
        </w:rPr>
        <w:t>完成。</w:t>
      </w:r>
    </w:p>
    <w:p w:rsidR="00DA760C" w:rsidRDefault="00D01D3B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检测内容</w:t>
      </w:r>
    </w:p>
    <w:p w:rsidR="00DA760C" w:rsidRDefault="00D01D3B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水样的采集、保存、运输、检测分析严格按照《生活饮用水标准检验方法》（</w:t>
      </w:r>
      <w:r>
        <w:rPr>
          <w:rFonts w:ascii="仿宋" w:eastAsia="仿宋" w:hAnsi="仿宋" w:cs="仿宋" w:hint="eastAsia"/>
          <w:sz w:val="32"/>
          <w:szCs w:val="32"/>
        </w:rPr>
        <w:t>GB</w:t>
      </w:r>
      <w:r>
        <w:rPr>
          <w:rFonts w:ascii="仿宋" w:eastAsia="仿宋" w:hAnsi="仿宋" w:cs="仿宋" w:hint="eastAsia"/>
          <w:sz w:val="32"/>
          <w:szCs w:val="32"/>
        </w:rPr>
        <w:t>∕</w:t>
      </w:r>
      <w:r>
        <w:rPr>
          <w:rFonts w:ascii="仿宋" w:eastAsia="仿宋" w:hAnsi="仿宋" w:cs="仿宋" w:hint="eastAsia"/>
          <w:sz w:val="32"/>
          <w:szCs w:val="32"/>
        </w:rPr>
        <w:t>T5750-2006</w:t>
      </w:r>
      <w:r>
        <w:rPr>
          <w:rFonts w:ascii="仿宋" w:eastAsia="仿宋" w:hAnsi="仿宋" w:cs="仿宋" w:hint="eastAsia"/>
          <w:sz w:val="32"/>
          <w:szCs w:val="32"/>
        </w:rPr>
        <w:t>）进行。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份水样的采集时间</w:t>
      </w:r>
      <w:r>
        <w:rPr>
          <w:rFonts w:ascii="仿宋" w:eastAsia="仿宋" w:hAnsi="仿宋" w:cs="仿宋" w:hint="eastAsia"/>
          <w:sz w:val="32"/>
          <w:szCs w:val="32"/>
        </w:rPr>
        <w:t>:20</w:t>
      </w:r>
      <w:r w:rsidR="00CC4145"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CC4145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AB2A4F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AB2A4F"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日，检测时间</w:t>
      </w:r>
      <w:r>
        <w:rPr>
          <w:rFonts w:ascii="仿宋" w:eastAsia="仿宋" w:hAnsi="仿宋" w:cs="仿宋" w:hint="eastAsia"/>
          <w:sz w:val="32"/>
          <w:szCs w:val="32"/>
        </w:rPr>
        <w:t>:20</w:t>
      </w:r>
      <w:r w:rsidR="00CC4145"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AB2A4F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AB2A4F"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日，</w:t>
      </w:r>
      <w:r>
        <w:rPr>
          <w:rFonts w:ascii="仿宋" w:eastAsia="仿宋" w:hAnsi="仿宋" w:cs="仿宋" w:hint="eastAsia"/>
          <w:sz w:val="32"/>
          <w:szCs w:val="32"/>
        </w:rPr>
        <w:t>数据</w:t>
      </w:r>
      <w:r>
        <w:rPr>
          <w:rFonts w:ascii="仿宋" w:eastAsia="仿宋" w:hAnsi="仿宋" w:cs="仿宋" w:hint="eastAsia"/>
          <w:sz w:val="32"/>
          <w:szCs w:val="32"/>
        </w:rPr>
        <w:t>报告时间</w:t>
      </w:r>
      <w:r>
        <w:rPr>
          <w:rFonts w:ascii="仿宋" w:eastAsia="仿宋" w:hAnsi="仿宋" w:cs="仿宋" w:hint="eastAsia"/>
          <w:sz w:val="32"/>
          <w:szCs w:val="32"/>
        </w:rPr>
        <w:t>:20</w:t>
      </w:r>
      <w:r w:rsidR="00CC4145"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CC4145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AB2A4F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C4145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AB2A4F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A760C" w:rsidRDefault="00D01D3B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按照《生活饮用水标准检验方法》（</w:t>
      </w:r>
      <w:r>
        <w:rPr>
          <w:rFonts w:ascii="仿宋" w:eastAsia="仿宋" w:hAnsi="仿宋" w:cs="仿宋" w:hint="eastAsia"/>
          <w:sz w:val="32"/>
          <w:szCs w:val="32"/>
        </w:rPr>
        <w:t>GB</w:t>
      </w:r>
      <w:r>
        <w:rPr>
          <w:rFonts w:ascii="仿宋" w:eastAsia="仿宋" w:hAnsi="仿宋" w:cs="仿宋" w:hint="eastAsia"/>
          <w:sz w:val="32"/>
          <w:szCs w:val="32"/>
        </w:rPr>
        <w:t>∕</w:t>
      </w:r>
      <w:r>
        <w:rPr>
          <w:rFonts w:ascii="仿宋" w:eastAsia="仿宋" w:hAnsi="仿宋" w:cs="仿宋" w:hint="eastAsia"/>
          <w:sz w:val="32"/>
          <w:szCs w:val="32"/>
        </w:rPr>
        <w:t>T5750-2006</w:t>
      </w:r>
      <w:r>
        <w:rPr>
          <w:rFonts w:ascii="仿宋" w:eastAsia="仿宋" w:hAnsi="仿宋" w:cs="仿宋" w:hint="eastAsia"/>
          <w:sz w:val="32"/>
          <w:szCs w:val="32"/>
        </w:rPr>
        <w:t>）对每份水样，包括感官性状和一般化学指标、毒理学指标、微生物学指标等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项指标进行检测。</w:t>
      </w:r>
    </w:p>
    <w:p w:rsidR="00DA760C" w:rsidRDefault="00D01D3B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饮用水水质分析结果按照《生活饮用水卫生标准》（</w:t>
      </w:r>
      <w:r>
        <w:rPr>
          <w:rFonts w:ascii="仿宋" w:eastAsia="仿宋" w:hAnsi="仿宋" w:cs="仿宋" w:hint="eastAsia"/>
          <w:sz w:val="32"/>
          <w:szCs w:val="32"/>
        </w:rPr>
        <w:t>GB</w:t>
      </w:r>
      <w:r>
        <w:rPr>
          <w:rFonts w:ascii="仿宋" w:eastAsia="仿宋" w:hAnsi="仿宋" w:cs="仿宋" w:hint="eastAsia"/>
          <w:sz w:val="32"/>
          <w:szCs w:val="32"/>
        </w:rPr>
        <w:t>∕</w:t>
      </w:r>
      <w:r>
        <w:rPr>
          <w:rFonts w:ascii="仿宋" w:eastAsia="仿宋" w:hAnsi="仿宋" w:cs="仿宋" w:hint="eastAsia"/>
          <w:sz w:val="32"/>
          <w:szCs w:val="32"/>
        </w:rPr>
        <w:t>T5749-2006</w:t>
      </w:r>
      <w:r>
        <w:rPr>
          <w:rFonts w:ascii="仿宋" w:eastAsia="仿宋" w:hAnsi="仿宋" w:cs="仿宋" w:hint="eastAsia"/>
          <w:sz w:val="32"/>
          <w:szCs w:val="32"/>
        </w:rPr>
        <w:t>）为主要依据进行水质卫生评价。</w:t>
      </w:r>
    </w:p>
    <w:p w:rsidR="00DA760C" w:rsidRDefault="00D01D3B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检测结果分析</w:t>
      </w:r>
    </w:p>
    <w:p w:rsidR="00DA760C" w:rsidRDefault="00D01D3B">
      <w:pPr>
        <w:pStyle w:val="a5"/>
        <w:numPr>
          <w:ilvl w:val="0"/>
          <w:numId w:val="2"/>
        </w:num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微生物</w:t>
      </w:r>
      <w:r>
        <w:rPr>
          <w:rFonts w:ascii="仿宋" w:eastAsia="仿宋" w:hAnsi="仿宋" w:cs="仿宋" w:hint="eastAsia"/>
          <w:sz w:val="32"/>
          <w:szCs w:val="32"/>
        </w:rPr>
        <w:t>检测项目</w:t>
      </w:r>
    </w:p>
    <w:p w:rsidR="00DA760C" w:rsidRDefault="00D01D3B">
      <w:pPr>
        <w:pStyle w:val="a5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菌落总数</w:t>
      </w:r>
      <w:r>
        <w:rPr>
          <w:rFonts w:ascii="仿宋" w:eastAsia="仿宋" w:hAnsi="仿宋" w:cs="仿宋" w:hint="eastAsia"/>
          <w:sz w:val="32"/>
          <w:szCs w:val="32"/>
        </w:rPr>
        <w:t>0-69cfu/ml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总大肠菌群</w:t>
      </w:r>
      <w:r>
        <w:rPr>
          <w:rFonts w:ascii="仿宋" w:eastAsia="仿宋" w:hAnsi="仿宋" w:cs="仿宋" w:hint="eastAsia"/>
          <w:sz w:val="32"/>
          <w:szCs w:val="32"/>
        </w:rPr>
        <w:t>未检出；</w:t>
      </w:r>
      <w:r>
        <w:rPr>
          <w:rFonts w:ascii="仿宋" w:eastAsia="仿宋" w:hAnsi="仿宋" w:cs="仿宋" w:hint="eastAsia"/>
          <w:sz w:val="32"/>
          <w:szCs w:val="32"/>
        </w:rPr>
        <w:t>耐热大肠菌群</w:t>
      </w:r>
      <w:r>
        <w:rPr>
          <w:rFonts w:ascii="仿宋" w:eastAsia="仿宋" w:hAnsi="仿宋" w:cs="仿宋" w:hint="eastAsia"/>
          <w:sz w:val="32"/>
          <w:szCs w:val="32"/>
        </w:rPr>
        <w:t>未检出；</w:t>
      </w:r>
      <w:r>
        <w:rPr>
          <w:rFonts w:ascii="仿宋" w:eastAsia="仿宋" w:hAnsi="仿宋" w:cs="仿宋" w:hint="eastAsia"/>
          <w:sz w:val="32"/>
          <w:szCs w:val="32"/>
        </w:rPr>
        <w:t>大肠埃希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氏菌</w:t>
      </w:r>
      <w:r>
        <w:rPr>
          <w:rFonts w:ascii="仿宋" w:eastAsia="仿宋" w:hAnsi="仿宋" w:cs="仿宋" w:hint="eastAsia"/>
          <w:sz w:val="32"/>
          <w:szCs w:val="32"/>
        </w:rPr>
        <w:t>未检出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检测项目</w:t>
      </w:r>
      <w:r>
        <w:rPr>
          <w:rFonts w:ascii="仿宋" w:eastAsia="仿宋" w:hAnsi="仿宋" w:cs="仿宋" w:hint="eastAsia"/>
          <w:sz w:val="32"/>
          <w:szCs w:val="32"/>
        </w:rPr>
        <w:t>结果均符合</w:t>
      </w:r>
      <w:r>
        <w:rPr>
          <w:rFonts w:ascii="仿宋" w:eastAsia="仿宋" w:hAnsi="仿宋" w:cs="仿宋" w:hint="eastAsia"/>
          <w:sz w:val="32"/>
          <w:szCs w:val="32"/>
        </w:rPr>
        <w:t>《生活饮用水卫生标准》（</w:t>
      </w:r>
      <w:r>
        <w:rPr>
          <w:rFonts w:ascii="仿宋" w:eastAsia="仿宋" w:hAnsi="仿宋" w:cs="仿宋" w:hint="eastAsia"/>
          <w:sz w:val="32"/>
          <w:szCs w:val="32"/>
        </w:rPr>
        <w:t>GB</w:t>
      </w:r>
      <w:r>
        <w:rPr>
          <w:rFonts w:ascii="仿宋" w:eastAsia="仿宋" w:hAnsi="仿宋" w:cs="仿宋" w:hint="eastAsia"/>
          <w:sz w:val="32"/>
          <w:szCs w:val="32"/>
        </w:rPr>
        <w:t>∕</w:t>
      </w:r>
      <w:r>
        <w:rPr>
          <w:rFonts w:ascii="仿宋" w:eastAsia="仿宋" w:hAnsi="仿宋" w:cs="仿宋" w:hint="eastAsia"/>
          <w:sz w:val="32"/>
          <w:szCs w:val="32"/>
        </w:rPr>
        <w:t>T5749-2006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DA760C" w:rsidRDefault="00D01D3B">
      <w:pPr>
        <w:pStyle w:val="a5"/>
        <w:numPr>
          <w:ilvl w:val="0"/>
          <w:numId w:val="2"/>
        </w:num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毒理学</w:t>
      </w:r>
      <w:r>
        <w:rPr>
          <w:rFonts w:ascii="仿宋" w:eastAsia="仿宋" w:hAnsi="仿宋" w:cs="仿宋" w:hint="eastAsia"/>
          <w:sz w:val="32"/>
          <w:szCs w:val="32"/>
        </w:rPr>
        <w:t>检测项目</w:t>
      </w:r>
    </w:p>
    <w:p w:rsidR="00DA760C" w:rsidRDefault="00D01D3B">
      <w:pPr>
        <w:pStyle w:val="a5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硝酸盐</w:t>
      </w:r>
      <w:r w:rsidR="00CC4145">
        <w:rPr>
          <w:rFonts w:ascii="仿宋" w:eastAsia="仿宋" w:hAnsi="仿宋" w:cs="仿宋" w:hint="eastAsia"/>
          <w:sz w:val="32"/>
          <w:szCs w:val="32"/>
        </w:rPr>
        <w:t>381</w:t>
      </w:r>
      <w:r>
        <w:rPr>
          <w:rFonts w:ascii="仿宋" w:eastAsia="仿宋" w:hAnsi="仿宋" w:cs="仿宋" w:hint="eastAsia"/>
          <w:sz w:val="32"/>
          <w:szCs w:val="32"/>
        </w:rPr>
        <w:t>mg/L</w:t>
      </w:r>
      <w:r w:rsidR="00CC4145">
        <w:rPr>
          <w:rFonts w:ascii="仿宋" w:eastAsia="仿宋" w:hAnsi="仿宋" w:cs="仿宋"/>
          <w:sz w:val="32"/>
          <w:szCs w:val="32"/>
        </w:rPr>
        <w:t>—</w:t>
      </w:r>
      <w:r w:rsidR="00CC4145">
        <w:rPr>
          <w:rFonts w:ascii="仿宋" w:eastAsia="仿宋" w:hAnsi="仿宋" w:cs="仿宋" w:hint="eastAsia"/>
          <w:sz w:val="32"/>
          <w:szCs w:val="32"/>
        </w:rPr>
        <w:t>6.36</w:t>
      </w:r>
      <w:r>
        <w:rPr>
          <w:rFonts w:ascii="仿宋" w:eastAsia="仿宋" w:hAnsi="仿宋" w:cs="仿宋" w:hint="eastAsia"/>
          <w:sz w:val="32"/>
          <w:szCs w:val="32"/>
        </w:rPr>
        <w:t>mg/L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六价铬</w:t>
      </w:r>
      <w:r>
        <w:rPr>
          <w:rFonts w:ascii="仿宋" w:eastAsia="仿宋" w:hAnsi="仿宋" w:cs="仿宋" w:hint="eastAsia"/>
          <w:sz w:val="32"/>
          <w:szCs w:val="32"/>
        </w:rPr>
        <w:t>≤</w:t>
      </w:r>
      <w:r w:rsidR="00CC4145">
        <w:rPr>
          <w:rFonts w:ascii="仿宋" w:eastAsia="仿宋" w:hAnsi="仿宋" w:cs="仿宋" w:hint="eastAsia"/>
          <w:sz w:val="32"/>
          <w:szCs w:val="32"/>
        </w:rPr>
        <w:t>0.005</w:t>
      </w:r>
      <w:r>
        <w:rPr>
          <w:rFonts w:ascii="仿宋" w:eastAsia="仿宋" w:hAnsi="仿宋" w:cs="仿宋" w:hint="eastAsia"/>
          <w:sz w:val="32"/>
          <w:szCs w:val="32"/>
        </w:rPr>
        <w:t>mg/L</w:t>
      </w:r>
      <w:r w:rsidR="00CC4145">
        <w:rPr>
          <w:rFonts w:ascii="仿宋" w:eastAsia="仿宋" w:hAnsi="仿宋" w:cs="仿宋"/>
          <w:sz w:val="32"/>
          <w:szCs w:val="32"/>
        </w:rPr>
        <w:t>—</w:t>
      </w:r>
      <w:r w:rsidR="00CC4145">
        <w:rPr>
          <w:rFonts w:ascii="仿宋" w:eastAsia="仿宋" w:hAnsi="仿宋" w:cs="仿宋" w:hint="eastAsia"/>
          <w:sz w:val="32"/>
          <w:szCs w:val="32"/>
        </w:rPr>
        <w:t>0.013</w:t>
      </w:r>
      <w:r>
        <w:rPr>
          <w:rFonts w:ascii="仿宋" w:eastAsia="仿宋" w:hAnsi="仿宋" w:cs="仿宋" w:hint="eastAsia"/>
          <w:sz w:val="32"/>
          <w:szCs w:val="32"/>
        </w:rPr>
        <w:t>mg/L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砷</w:t>
      </w:r>
      <w:r>
        <w:rPr>
          <w:rFonts w:ascii="仿宋" w:eastAsia="仿宋" w:hAnsi="仿宋" w:cs="仿宋" w:hint="eastAsia"/>
          <w:sz w:val="32"/>
          <w:szCs w:val="32"/>
        </w:rPr>
        <w:t>≤</w:t>
      </w:r>
      <w:r>
        <w:rPr>
          <w:rFonts w:ascii="仿宋" w:eastAsia="仿宋" w:hAnsi="仿宋" w:cs="仿宋" w:hint="eastAsia"/>
          <w:sz w:val="32"/>
          <w:szCs w:val="32"/>
        </w:rPr>
        <w:t>0.001mg/L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汞</w:t>
      </w:r>
      <w:r>
        <w:rPr>
          <w:rFonts w:ascii="仿宋" w:eastAsia="仿宋" w:hAnsi="仿宋" w:cs="仿宋" w:hint="eastAsia"/>
          <w:sz w:val="32"/>
          <w:szCs w:val="32"/>
        </w:rPr>
        <w:t>≤</w:t>
      </w:r>
      <w:r>
        <w:rPr>
          <w:rFonts w:ascii="仿宋" w:eastAsia="仿宋" w:hAnsi="仿宋" w:cs="仿宋" w:hint="eastAsia"/>
          <w:sz w:val="32"/>
          <w:szCs w:val="32"/>
        </w:rPr>
        <w:t>0.0001mg/L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镉</w:t>
      </w:r>
      <w:r>
        <w:rPr>
          <w:rFonts w:ascii="仿宋" w:eastAsia="仿宋" w:hAnsi="仿宋" w:cs="仿宋" w:hint="eastAsia"/>
          <w:sz w:val="32"/>
          <w:szCs w:val="32"/>
        </w:rPr>
        <w:t>≤</w:t>
      </w:r>
      <w:r>
        <w:rPr>
          <w:rFonts w:ascii="仿宋" w:eastAsia="仿宋" w:hAnsi="仿宋" w:cs="仿宋" w:hint="eastAsia"/>
          <w:sz w:val="32"/>
          <w:szCs w:val="32"/>
        </w:rPr>
        <w:t>0.0005mg/L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铅</w:t>
      </w:r>
      <w:r>
        <w:rPr>
          <w:rFonts w:ascii="仿宋" w:eastAsia="仿宋" w:hAnsi="仿宋" w:cs="仿宋" w:hint="eastAsia"/>
          <w:sz w:val="32"/>
          <w:szCs w:val="32"/>
        </w:rPr>
        <w:t>≤</w:t>
      </w:r>
      <w:r>
        <w:rPr>
          <w:rFonts w:ascii="仿宋" w:eastAsia="仿宋" w:hAnsi="仿宋" w:cs="仿宋" w:hint="eastAsia"/>
          <w:sz w:val="32"/>
          <w:szCs w:val="32"/>
        </w:rPr>
        <w:t>0.0025mg/L</w:t>
      </w:r>
      <w:r>
        <w:rPr>
          <w:rFonts w:ascii="仿宋" w:eastAsia="仿宋" w:hAnsi="仿宋" w:cs="仿宋" w:hint="eastAsia"/>
          <w:sz w:val="32"/>
          <w:szCs w:val="32"/>
        </w:rPr>
        <w:t>；铝≤</w:t>
      </w:r>
      <w:r>
        <w:rPr>
          <w:rFonts w:ascii="仿宋" w:eastAsia="仿宋" w:hAnsi="仿宋" w:cs="仿宋" w:hint="eastAsia"/>
          <w:sz w:val="32"/>
          <w:szCs w:val="32"/>
        </w:rPr>
        <w:t>0.008mg/L</w:t>
      </w:r>
      <w:r>
        <w:rPr>
          <w:rFonts w:ascii="仿宋" w:eastAsia="仿宋" w:hAnsi="仿宋" w:cs="仿宋" w:hint="eastAsia"/>
          <w:sz w:val="32"/>
          <w:szCs w:val="32"/>
        </w:rPr>
        <w:t>检测项目</w:t>
      </w:r>
      <w:r>
        <w:rPr>
          <w:rFonts w:ascii="仿宋" w:eastAsia="仿宋" w:hAnsi="仿宋" w:cs="仿宋" w:hint="eastAsia"/>
          <w:sz w:val="32"/>
          <w:szCs w:val="32"/>
        </w:rPr>
        <w:t>结果均</w:t>
      </w:r>
      <w:r>
        <w:rPr>
          <w:rFonts w:ascii="仿宋" w:eastAsia="仿宋" w:hAnsi="仿宋" w:cs="仿宋" w:hint="eastAsia"/>
          <w:sz w:val="32"/>
          <w:szCs w:val="32"/>
        </w:rPr>
        <w:t>符合《生活饮用水卫生标准》（</w:t>
      </w:r>
      <w:r>
        <w:rPr>
          <w:rFonts w:ascii="仿宋" w:eastAsia="仿宋" w:hAnsi="仿宋" w:cs="仿宋" w:hint="eastAsia"/>
          <w:sz w:val="32"/>
          <w:szCs w:val="32"/>
        </w:rPr>
        <w:t>GB</w:t>
      </w:r>
      <w:r>
        <w:rPr>
          <w:rFonts w:ascii="仿宋" w:eastAsia="仿宋" w:hAnsi="仿宋" w:cs="仿宋" w:hint="eastAsia"/>
          <w:sz w:val="32"/>
          <w:szCs w:val="32"/>
        </w:rPr>
        <w:t>∕</w:t>
      </w:r>
      <w:r>
        <w:rPr>
          <w:rFonts w:ascii="仿宋" w:eastAsia="仿宋" w:hAnsi="仿宋" w:cs="仿宋" w:hint="eastAsia"/>
          <w:sz w:val="32"/>
          <w:szCs w:val="32"/>
        </w:rPr>
        <w:t>T5749-2006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</w:t>
      </w:r>
    </w:p>
    <w:p w:rsidR="00DA760C" w:rsidRDefault="00D01D3B">
      <w:pPr>
        <w:pStyle w:val="a5"/>
        <w:numPr>
          <w:ilvl w:val="0"/>
          <w:numId w:val="2"/>
        </w:num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感官性状和一般化学</w:t>
      </w:r>
      <w:r>
        <w:rPr>
          <w:rFonts w:ascii="仿宋" w:eastAsia="仿宋" w:hAnsi="仿宋" w:cs="仿宋" w:hint="eastAsia"/>
          <w:sz w:val="32"/>
          <w:szCs w:val="32"/>
        </w:rPr>
        <w:t>检测项目</w:t>
      </w:r>
    </w:p>
    <w:p w:rsidR="00DA760C" w:rsidRDefault="00D01D3B">
      <w:pPr>
        <w:pStyle w:val="a5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色度</w:t>
      </w:r>
      <w:r>
        <w:rPr>
          <w:rFonts w:ascii="仿宋" w:eastAsia="仿宋" w:hAnsi="仿宋" w:cs="仿宋" w:hint="eastAsia"/>
          <w:sz w:val="32"/>
          <w:szCs w:val="32"/>
        </w:rPr>
        <w:t>≤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浑浊度</w:t>
      </w:r>
      <w:r>
        <w:rPr>
          <w:rFonts w:ascii="仿宋" w:eastAsia="仿宋" w:hAnsi="仿宋" w:cs="仿宋" w:hint="eastAsia"/>
          <w:sz w:val="32"/>
          <w:szCs w:val="32"/>
        </w:rPr>
        <w:t>≤</w:t>
      </w:r>
      <w:r>
        <w:rPr>
          <w:rFonts w:ascii="仿宋" w:eastAsia="仿宋" w:hAnsi="仿宋" w:cs="仿宋" w:hint="eastAsia"/>
          <w:sz w:val="32"/>
          <w:szCs w:val="32"/>
        </w:rPr>
        <w:t>0.05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臭和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味</w:t>
      </w:r>
      <w:r>
        <w:rPr>
          <w:rFonts w:ascii="仿宋" w:eastAsia="仿宋" w:hAnsi="仿宋" w:cs="仿宋" w:hint="eastAsia"/>
          <w:sz w:val="32"/>
          <w:szCs w:val="32"/>
        </w:rPr>
        <w:t>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肉眼可见物</w:t>
      </w:r>
      <w:r>
        <w:rPr>
          <w:rFonts w:ascii="仿宋" w:eastAsia="仿宋" w:hAnsi="仿宋" w:cs="仿宋" w:hint="eastAsia"/>
          <w:sz w:val="32"/>
          <w:szCs w:val="32"/>
        </w:rPr>
        <w:t>无；</w:t>
      </w:r>
      <w:r>
        <w:rPr>
          <w:rFonts w:ascii="仿宋" w:eastAsia="仿宋" w:hAnsi="仿宋" w:cs="仿宋" w:hint="eastAsia"/>
          <w:sz w:val="32"/>
          <w:szCs w:val="32"/>
        </w:rPr>
        <w:t>耗氧量</w:t>
      </w:r>
      <w:r w:rsidR="00CC4145">
        <w:rPr>
          <w:rFonts w:ascii="仿宋" w:eastAsia="仿宋" w:hAnsi="仿宋" w:cs="仿宋" w:hint="eastAsia"/>
          <w:sz w:val="32"/>
          <w:szCs w:val="32"/>
        </w:rPr>
        <w:t>0.77</w:t>
      </w:r>
      <w:r>
        <w:rPr>
          <w:rFonts w:ascii="仿宋" w:eastAsia="仿宋" w:hAnsi="仿宋" w:cs="仿宋" w:hint="eastAsia"/>
          <w:sz w:val="32"/>
          <w:szCs w:val="32"/>
        </w:rPr>
        <w:t>mg/L</w:t>
      </w:r>
      <w:r w:rsidR="00CC4145">
        <w:rPr>
          <w:rFonts w:ascii="仿宋" w:eastAsia="仿宋" w:hAnsi="仿宋" w:cs="仿宋"/>
          <w:sz w:val="32"/>
          <w:szCs w:val="32"/>
        </w:rPr>
        <w:t>—</w:t>
      </w:r>
      <w:r w:rsidR="00CC4145">
        <w:rPr>
          <w:rFonts w:ascii="仿宋" w:eastAsia="仿宋" w:hAnsi="仿宋" w:cs="仿宋" w:hint="eastAsia"/>
          <w:sz w:val="32"/>
          <w:szCs w:val="32"/>
        </w:rPr>
        <w:t>0.94</w:t>
      </w:r>
      <w:r>
        <w:rPr>
          <w:rFonts w:ascii="仿宋" w:eastAsia="仿宋" w:hAnsi="仿宋" w:cs="仿宋" w:hint="eastAsia"/>
          <w:sz w:val="32"/>
          <w:szCs w:val="32"/>
        </w:rPr>
        <w:t>mg/L</w:t>
      </w:r>
      <w:r>
        <w:rPr>
          <w:rFonts w:ascii="仿宋" w:eastAsia="仿宋" w:hAnsi="仿宋" w:cs="仿宋" w:hint="eastAsia"/>
          <w:sz w:val="32"/>
          <w:szCs w:val="32"/>
        </w:rPr>
        <w:t>范围；</w:t>
      </w:r>
      <w:r>
        <w:rPr>
          <w:rFonts w:ascii="仿宋" w:eastAsia="仿宋" w:hAnsi="仿宋" w:cs="仿宋" w:hint="eastAsia"/>
          <w:sz w:val="32"/>
          <w:szCs w:val="32"/>
        </w:rPr>
        <w:t>氨氮</w:t>
      </w:r>
      <w:r>
        <w:rPr>
          <w:rFonts w:ascii="仿宋" w:eastAsia="仿宋" w:hAnsi="仿宋" w:cs="仿宋" w:hint="eastAsia"/>
          <w:sz w:val="32"/>
          <w:szCs w:val="32"/>
        </w:rPr>
        <w:t>≤</w:t>
      </w:r>
      <w:r>
        <w:rPr>
          <w:rFonts w:ascii="仿宋" w:eastAsia="仿宋" w:hAnsi="仿宋" w:cs="仿宋" w:hint="eastAsia"/>
          <w:sz w:val="32"/>
          <w:szCs w:val="32"/>
        </w:rPr>
        <w:t>0.</w:t>
      </w:r>
      <w:r w:rsidR="00CC4145">
        <w:rPr>
          <w:rFonts w:ascii="仿宋" w:eastAsia="仿宋" w:hAnsi="仿宋" w:cs="仿宋" w:hint="eastAsia"/>
          <w:sz w:val="32"/>
          <w:szCs w:val="32"/>
        </w:rPr>
        <w:t>09</w:t>
      </w:r>
      <w:r>
        <w:rPr>
          <w:rFonts w:ascii="仿宋" w:eastAsia="仿宋" w:hAnsi="仿宋" w:cs="仿宋" w:hint="eastAsia"/>
          <w:sz w:val="32"/>
          <w:szCs w:val="32"/>
        </w:rPr>
        <w:t>mg/L--0.</w:t>
      </w:r>
      <w:r w:rsidR="00CC4145"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mg/L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检测项目</w:t>
      </w:r>
      <w:r>
        <w:rPr>
          <w:rFonts w:ascii="仿宋" w:eastAsia="仿宋" w:hAnsi="仿宋" w:cs="仿宋" w:hint="eastAsia"/>
          <w:sz w:val="32"/>
          <w:szCs w:val="32"/>
        </w:rPr>
        <w:t>结果均符合</w:t>
      </w:r>
      <w:r>
        <w:rPr>
          <w:rFonts w:ascii="仿宋" w:eastAsia="仿宋" w:hAnsi="仿宋" w:cs="仿宋" w:hint="eastAsia"/>
          <w:sz w:val="32"/>
          <w:szCs w:val="32"/>
        </w:rPr>
        <w:t>《生活饮用水卫生标准》（</w:t>
      </w:r>
      <w:r>
        <w:rPr>
          <w:rFonts w:ascii="仿宋" w:eastAsia="仿宋" w:hAnsi="仿宋" w:cs="仿宋" w:hint="eastAsia"/>
          <w:sz w:val="32"/>
          <w:szCs w:val="32"/>
        </w:rPr>
        <w:t>GB</w:t>
      </w:r>
      <w:r>
        <w:rPr>
          <w:rFonts w:ascii="仿宋" w:eastAsia="仿宋" w:hAnsi="仿宋" w:cs="仿宋" w:hint="eastAsia"/>
          <w:sz w:val="32"/>
          <w:szCs w:val="32"/>
        </w:rPr>
        <w:t>∕</w:t>
      </w:r>
      <w:r>
        <w:rPr>
          <w:rFonts w:ascii="仿宋" w:eastAsia="仿宋" w:hAnsi="仿宋" w:cs="仿宋" w:hint="eastAsia"/>
          <w:sz w:val="32"/>
          <w:szCs w:val="32"/>
        </w:rPr>
        <w:t>T5749-2006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DA760C" w:rsidRDefault="00D01D3B">
      <w:pPr>
        <w:pStyle w:val="a5"/>
        <w:numPr>
          <w:ilvl w:val="0"/>
          <w:numId w:val="2"/>
        </w:num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消毒剂</w:t>
      </w:r>
      <w:r>
        <w:rPr>
          <w:rFonts w:ascii="仿宋" w:eastAsia="仿宋" w:hAnsi="仿宋" w:cs="仿宋" w:hint="eastAsia"/>
          <w:sz w:val="32"/>
          <w:szCs w:val="32"/>
        </w:rPr>
        <w:t>检测项目</w:t>
      </w:r>
    </w:p>
    <w:p w:rsidR="00DA760C" w:rsidRDefault="00D01D3B">
      <w:pPr>
        <w:pStyle w:val="a5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二氧化氯≤</w:t>
      </w:r>
      <w:r w:rsidR="00CC4145">
        <w:rPr>
          <w:rFonts w:ascii="仿宋" w:eastAsia="仿宋" w:hAnsi="仿宋" w:cs="仿宋" w:hint="eastAsia"/>
          <w:sz w:val="32"/>
          <w:szCs w:val="32"/>
        </w:rPr>
        <w:t>0.052</w:t>
      </w:r>
      <w:r>
        <w:rPr>
          <w:rFonts w:ascii="仿宋" w:eastAsia="仿宋" w:hAnsi="仿宋" w:cs="仿宋" w:hint="eastAsia"/>
          <w:sz w:val="32"/>
          <w:szCs w:val="32"/>
        </w:rPr>
        <w:t>mg</w:t>
      </w:r>
      <w:r>
        <w:rPr>
          <w:rFonts w:ascii="仿宋" w:eastAsia="仿宋" w:hAnsi="仿宋" w:cs="仿宋" w:hint="eastAsia"/>
          <w:sz w:val="32"/>
          <w:szCs w:val="32"/>
        </w:rPr>
        <w:t>∕</w:t>
      </w:r>
      <w:r w:rsidR="00CC4145">
        <w:rPr>
          <w:rFonts w:ascii="仿宋" w:eastAsia="仿宋" w:hAnsi="仿宋" w:cs="仿宋" w:hint="eastAsia"/>
          <w:sz w:val="32"/>
          <w:szCs w:val="32"/>
        </w:rPr>
        <w:t>L--0.164</w:t>
      </w:r>
      <w:r>
        <w:rPr>
          <w:rFonts w:ascii="仿宋" w:eastAsia="仿宋" w:hAnsi="仿宋" w:cs="仿宋" w:hint="eastAsia"/>
          <w:sz w:val="32"/>
          <w:szCs w:val="32"/>
        </w:rPr>
        <w:t>mg/L</w:t>
      </w:r>
      <w:r>
        <w:rPr>
          <w:rFonts w:ascii="仿宋" w:eastAsia="仿宋" w:hAnsi="仿宋" w:cs="仿宋" w:hint="eastAsia"/>
          <w:sz w:val="32"/>
          <w:szCs w:val="32"/>
        </w:rPr>
        <w:t>；游离余氯</w:t>
      </w:r>
      <w:r>
        <w:rPr>
          <w:rFonts w:ascii="仿宋" w:eastAsia="仿宋" w:hAnsi="仿宋" w:cs="仿宋" w:hint="eastAsia"/>
          <w:sz w:val="32"/>
          <w:szCs w:val="32"/>
        </w:rPr>
        <w:t>≤</w:t>
      </w:r>
      <w:r>
        <w:rPr>
          <w:rFonts w:ascii="仿宋" w:eastAsia="仿宋" w:hAnsi="仿宋" w:cs="仿宋" w:hint="eastAsia"/>
          <w:sz w:val="32"/>
          <w:szCs w:val="32"/>
        </w:rPr>
        <w:t>0.005mg</w:t>
      </w:r>
      <w:r>
        <w:rPr>
          <w:rFonts w:ascii="仿宋" w:eastAsia="仿宋" w:hAnsi="仿宋" w:cs="仿宋" w:hint="eastAsia"/>
          <w:sz w:val="32"/>
          <w:szCs w:val="32"/>
        </w:rPr>
        <w:t>∕</w:t>
      </w:r>
      <w:r>
        <w:rPr>
          <w:rFonts w:ascii="仿宋" w:eastAsia="仿宋" w:hAnsi="仿宋" w:cs="仿宋" w:hint="eastAsia"/>
          <w:sz w:val="32"/>
          <w:szCs w:val="32"/>
        </w:rPr>
        <w:t>L--0.</w:t>
      </w:r>
      <w:r w:rsidR="00CC4145">
        <w:rPr>
          <w:rFonts w:ascii="仿宋" w:eastAsia="仿宋" w:hAnsi="仿宋" w:cs="仿宋" w:hint="eastAsia"/>
          <w:sz w:val="32"/>
          <w:szCs w:val="32"/>
        </w:rPr>
        <w:t>144</w:t>
      </w:r>
      <w:r>
        <w:rPr>
          <w:rFonts w:ascii="仿宋" w:eastAsia="仿宋" w:hAnsi="仿宋" w:cs="仿宋" w:hint="eastAsia"/>
          <w:sz w:val="32"/>
          <w:szCs w:val="32"/>
        </w:rPr>
        <w:t>mg/L</w:t>
      </w:r>
      <w:r>
        <w:rPr>
          <w:rFonts w:ascii="仿宋" w:eastAsia="仿宋" w:hAnsi="仿宋" w:cs="仿宋" w:hint="eastAsia"/>
          <w:sz w:val="32"/>
          <w:szCs w:val="32"/>
        </w:rPr>
        <w:t>，达到</w:t>
      </w:r>
      <w:r>
        <w:rPr>
          <w:rFonts w:ascii="仿宋" w:eastAsia="仿宋" w:hAnsi="仿宋" w:cs="仿宋" w:hint="eastAsia"/>
          <w:sz w:val="32"/>
          <w:szCs w:val="32"/>
        </w:rPr>
        <w:t>《生活饮用水卫生标准》（</w:t>
      </w:r>
      <w:r>
        <w:rPr>
          <w:rFonts w:ascii="仿宋" w:eastAsia="仿宋" w:hAnsi="仿宋" w:cs="仿宋" w:hint="eastAsia"/>
          <w:sz w:val="32"/>
          <w:szCs w:val="32"/>
        </w:rPr>
        <w:t>GB</w:t>
      </w:r>
      <w:r>
        <w:rPr>
          <w:rFonts w:ascii="仿宋" w:eastAsia="仿宋" w:hAnsi="仿宋" w:cs="仿宋" w:hint="eastAsia"/>
          <w:sz w:val="32"/>
          <w:szCs w:val="32"/>
        </w:rPr>
        <w:t>∕</w:t>
      </w:r>
      <w:r>
        <w:rPr>
          <w:rFonts w:ascii="仿宋" w:eastAsia="仿宋" w:hAnsi="仿宋" w:cs="仿宋" w:hint="eastAsia"/>
          <w:sz w:val="32"/>
          <w:szCs w:val="32"/>
        </w:rPr>
        <w:t>T5749-2006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要求。（二氧化氯和</w:t>
      </w:r>
      <w:r>
        <w:rPr>
          <w:rFonts w:ascii="仿宋" w:eastAsia="仿宋" w:hAnsi="仿宋" w:cs="仿宋" w:hint="eastAsia"/>
          <w:sz w:val="32"/>
          <w:szCs w:val="32"/>
        </w:rPr>
        <w:t>游离余氯任意一项达到标准要求，即为合格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DA760C" w:rsidRDefault="00D01D3B">
      <w:pPr>
        <w:pStyle w:val="a5"/>
        <w:spacing w:line="560" w:lineRule="exact"/>
        <w:ind w:firstLine="643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四、结论</w:t>
      </w:r>
    </w:p>
    <w:p w:rsidR="00DA760C" w:rsidRDefault="00D01D3B">
      <w:pPr>
        <w:pStyle w:val="a5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第一季度对城市水龙头用户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份水样进行检测，检测项目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项，检测数据均达到</w:t>
      </w:r>
      <w:r>
        <w:rPr>
          <w:rFonts w:ascii="仿宋" w:eastAsia="仿宋" w:hAnsi="仿宋" w:cs="仿宋" w:hint="eastAsia"/>
          <w:sz w:val="32"/>
          <w:szCs w:val="32"/>
        </w:rPr>
        <w:t>《生活饮用水卫生标准》（</w:t>
      </w:r>
      <w:r>
        <w:rPr>
          <w:rFonts w:ascii="仿宋" w:eastAsia="仿宋" w:hAnsi="仿宋" w:cs="仿宋" w:hint="eastAsia"/>
          <w:sz w:val="32"/>
          <w:szCs w:val="32"/>
        </w:rPr>
        <w:t>GB</w:t>
      </w:r>
      <w:r>
        <w:rPr>
          <w:rFonts w:ascii="仿宋" w:eastAsia="仿宋" w:hAnsi="仿宋" w:cs="仿宋" w:hint="eastAsia"/>
          <w:sz w:val="32"/>
          <w:szCs w:val="32"/>
        </w:rPr>
        <w:t>∕</w:t>
      </w:r>
      <w:r>
        <w:rPr>
          <w:rFonts w:ascii="仿宋" w:eastAsia="仿宋" w:hAnsi="仿宋" w:cs="仿宋" w:hint="eastAsia"/>
          <w:sz w:val="32"/>
          <w:szCs w:val="32"/>
        </w:rPr>
        <w:t>T5749-2006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要求，用户水龙头水质合格率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％。</w:t>
      </w:r>
    </w:p>
    <w:p w:rsidR="00DA760C" w:rsidRDefault="00D01D3B">
      <w:pPr>
        <w:pStyle w:val="a5"/>
        <w:spacing w:line="580" w:lineRule="exact"/>
        <w:ind w:firstLine="643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五、建议</w:t>
      </w:r>
    </w:p>
    <w:p w:rsidR="00DA760C" w:rsidRDefault="00D01D3B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、为保障全市人民喝上放心水、达标水，市</w:t>
      </w:r>
      <w:r>
        <w:rPr>
          <w:rFonts w:ascii="仿宋" w:eastAsia="仿宋" w:hAnsi="仿宋" w:cs="仿宋" w:hint="eastAsia"/>
          <w:sz w:val="32"/>
          <w:szCs w:val="32"/>
        </w:rPr>
        <w:t>卫生健康和体育局协调市</w:t>
      </w:r>
      <w:r>
        <w:rPr>
          <w:rFonts w:ascii="仿宋" w:eastAsia="仿宋" w:hAnsi="仿宋" w:cs="仿宋" w:hint="eastAsia"/>
          <w:sz w:val="32"/>
          <w:szCs w:val="32"/>
        </w:rPr>
        <w:t>城乡供水有限公司等单位要严格</w:t>
      </w:r>
      <w:r>
        <w:rPr>
          <w:rFonts w:ascii="仿宋" w:eastAsia="仿宋" w:hAnsi="仿宋" w:cs="仿宋" w:hint="eastAsia"/>
          <w:sz w:val="32"/>
          <w:szCs w:val="32"/>
        </w:rPr>
        <w:t>认真落实责任制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切实</w:t>
      </w:r>
      <w:r>
        <w:rPr>
          <w:rFonts w:ascii="仿宋" w:eastAsia="仿宋" w:hAnsi="仿宋" w:cs="仿宋" w:hint="eastAsia"/>
          <w:sz w:val="32"/>
          <w:szCs w:val="32"/>
        </w:rPr>
        <w:t>做</w:t>
      </w:r>
      <w:r>
        <w:rPr>
          <w:rFonts w:ascii="仿宋" w:eastAsia="仿宋" w:hAnsi="仿宋" w:cs="仿宋" w:hint="eastAsia"/>
          <w:sz w:val="32"/>
          <w:szCs w:val="32"/>
        </w:rPr>
        <w:t>好饮用水水源地保护工作</w:t>
      </w:r>
      <w:r>
        <w:rPr>
          <w:rFonts w:ascii="仿宋" w:eastAsia="仿宋" w:hAnsi="仿宋" w:cs="仿宋" w:hint="eastAsia"/>
          <w:sz w:val="32"/>
          <w:szCs w:val="32"/>
        </w:rPr>
        <w:t>，加强消毒设备运转，保证</w:t>
      </w:r>
      <w:r>
        <w:rPr>
          <w:rFonts w:ascii="仿宋" w:eastAsia="仿宋" w:hAnsi="仿宋" w:cs="仿宋" w:hint="eastAsia"/>
          <w:sz w:val="32"/>
          <w:szCs w:val="32"/>
        </w:rPr>
        <w:t>出厂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水</w:t>
      </w:r>
      <w:r>
        <w:rPr>
          <w:rFonts w:ascii="仿宋" w:eastAsia="仿宋" w:hAnsi="仿宋" w:cs="仿宋" w:hint="eastAsia"/>
          <w:sz w:val="32"/>
          <w:szCs w:val="32"/>
        </w:rPr>
        <w:t>各项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指标达到标准要求。城乡供水有限公司应定期对消毒剂指标进行检测并做好检测记录，保证检测数据达到出厂水和末梢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水指标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要求。</w:t>
      </w:r>
    </w:p>
    <w:p w:rsidR="00DA760C" w:rsidRDefault="00D01D3B">
      <w:pPr>
        <w:pStyle w:val="a5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2</w:t>
      </w:r>
      <w:r>
        <w:rPr>
          <w:rFonts w:ascii="仿宋" w:eastAsia="仿宋" w:hAnsi="仿宋" w:cs="仿宋" w:hint="eastAsia"/>
          <w:sz w:val="32"/>
          <w:szCs w:val="32"/>
        </w:rPr>
        <w:t>、卫生监督部门要加强对城区集中式供水及小区二次供水的监督力度，确保居民饮用水水质安全，防止发生饮用水安全事故。</w:t>
      </w:r>
    </w:p>
    <w:p w:rsidR="00DA760C" w:rsidRDefault="00D01D3B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具体结果详见附件（</w:t>
      </w:r>
      <w:r>
        <w:rPr>
          <w:rFonts w:ascii="仿宋" w:eastAsia="仿宋" w:hAnsi="仿宋" w:cs="仿宋" w:hint="eastAsia"/>
          <w:sz w:val="32"/>
          <w:szCs w:val="32"/>
        </w:rPr>
        <w:t>1-2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DA760C" w:rsidRDefault="00D01D3B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：生活饮用水卫生监测信息公开指标一览表</w:t>
      </w:r>
    </w:p>
    <w:p w:rsidR="00DA760C" w:rsidRDefault="00D01D3B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：第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季度</w:t>
      </w:r>
      <w:r>
        <w:rPr>
          <w:rFonts w:ascii="仿宋" w:eastAsia="仿宋" w:hAnsi="仿宋" w:cs="仿宋" w:hint="eastAsia"/>
          <w:sz w:val="32"/>
          <w:szCs w:val="32"/>
        </w:rPr>
        <w:t>用户龙头水检测项目及结果</w:t>
      </w:r>
    </w:p>
    <w:p w:rsidR="00DA760C" w:rsidRDefault="00DA760C">
      <w:pPr>
        <w:pStyle w:val="a5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DA760C" w:rsidRDefault="00D01D3B">
      <w:pPr>
        <w:spacing w:line="580" w:lineRule="exact"/>
        <w:ind w:left="14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 w:rsidR="00CC4145">
        <w:rPr>
          <w:rFonts w:ascii="仿宋" w:eastAsia="仿宋" w:hAnsi="仿宋" w:cs="仿宋" w:hint="eastAsia"/>
          <w:sz w:val="32"/>
          <w:szCs w:val="32"/>
        </w:rPr>
        <w:t xml:space="preserve">                            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CC4145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C4145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DA760C" w:rsidSect="00DA760C">
      <w:footerReference w:type="default" r:id="rId8"/>
      <w:pgSz w:w="11906" w:h="16838"/>
      <w:pgMar w:top="192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D3B" w:rsidRDefault="00D01D3B" w:rsidP="00DA760C">
      <w:r>
        <w:separator/>
      </w:r>
    </w:p>
  </w:endnote>
  <w:endnote w:type="continuationSeparator" w:id="0">
    <w:p w:rsidR="00D01D3B" w:rsidRDefault="00D01D3B" w:rsidP="00DA7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60C" w:rsidRDefault="00DA760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A760C" w:rsidRDefault="00DA760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01D3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55DF6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D3B" w:rsidRDefault="00D01D3B" w:rsidP="00DA760C">
      <w:r>
        <w:separator/>
      </w:r>
    </w:p>
  </w:footnote>
  <w:footnote w:type="continuationSeparator" w:id="0">
    <w:p w:rsidR="00D01D3B" w:rsidRDefault="00D01D3B" w:rsidP="00DA7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7C65"/>
    <w:multiLevelType w:val="singleLevel"/>
    <w:tmpl w:val="174F7C65"/>
    <w:lvl w:ilvl="0">
      <w:start w:val="1"/>
      <w:numFmt w:val="decimal"/>
      <w:suff w:val="nothing"/>
      <w:lvlText w:val="%1、"/>
      <w:lvlJc w:val="left"/>
    </w:lvl>
  </w:abstractNum>
  <w:abstractNum w:abstractNumId="1">
    <w:nsid w:val="62AD521D"/>
    <w:multiLevelType w:val="multilevel"/>
    <w:tmpl w:val="62AD521D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8D3"/>
    <w:rsid w:val="00036443"/>
    <w:rsid w:val="000F7A1A"/>
    <w:rsid w:val="00191489"/>
    <w:rsid w:val="001D2FAC"/>
    <w:rsid w:val="002415F0"/>
    <w:rsid w:val="00255DF6"/>
    <w:rsid w:val="002C5874"/>
    <w:rsid w:val="00313CDD"/>
    <w:rsid w:val="0032674B"/>
    <w:rsid w:val="00354C59"/>
    <w:rsid w:val="003F4DDC"/>
    <w:rsid w:val="003F58FA"/>
    <w:rsid w:val="0044387F"/>
    <w:rsid w:val="004D798F"/>
    <w:rsid w:val="0050335A"/>
    <w:rsid w:val="00533C3E"/>
    <w:rsid w:val="00606005"/>
    <w:rsid w:val="0062408B"/>
    <w:rsid w:val="0068189B"/>
    <w:rsid w:val="007117AC"/>
    <w:rsid w:val="007847A3"/>
    <w:rsid w:val="007A1B87"/>
    <w:rsid w:val="007D6028"/>
    <w:rsid w:val="008418E6"/>
    <w:rsid w:val="008B2FFB"/>
    <w:rsid w:val="008C4480"/>
    <w:rsid w:val="009151FC"/>
    <w:rsid w:val="009178D3"/>
    <w:rsid w:val="00920BCD"/>
    <w:rsid w:val="00977145"/>
    <w:rsid w:val="00A524EF"/>
    <w:rsid w:val="00A70DCD"/>
    <w:rsid w:val="00A76F84"/>
    <w:rsid w:val="00AB2A4F"/>
    <w:rsid w:val="00AB57D8"/>
    <w:rsid w:val="00B260B8"/>
    <w:rsid w:val="00B456FC"/>
    <w:rsid w:val="00C73BEC"/>
    <w:rsid w:val="00CA7B4D"/>
    <w:rsid w:val="00CB56B8"/>
    <w:rsid w:val="00CC4145"/>
    <w:rsid w:val="00D01D3B"/>
    <w:rsid w:val="00D07D24"/>
    <w:rsid w:val="00DA451F"/>
    <w:rsid w:val="00DA760C"/>
    <w:rsid w:val="00DB34E8"/>
    <w:rsid w:val="00EA2498"/>
    <w:rsid w:val="00EA7C12"/>
    <w:rsid w:val="00ED79D5"/>
    <w:rsid w:val="02C45492"/>
    <w:rsid w:val="07407256"/>
    <w:rsid w:val="092B27A3"/>
    <w:rsid w:val="12D91969"/>
    <w:rsid w:val="1E566913"/>
    <w:rsid w:val="23C93D8B"/>
    <w:rsid w:val="28D07E8B"/>
    <w:rsid w:val="30CA18DA"/>
    <w:rsid w:val="35640C3A"/>
    <w:rsid w:val="39E87780"/>
    <w:rsid w:val="46421FE0"/>
    <w:rsid w:val="47B47A13"/>
    <w:rsid w:val="49D60546"/>
    <w:rsid w:val="4AE50D98"/>
    <w:rsid w:val="69C54259"/>
    <w:rsid w:val="6C8F091C"/>
    <w:rsid w:val="6DC751AB"/>
    <w:rsid w:val="708D15A0"/>
    <w:rsid w:val="70CD4D36"/>
    <w:rsid w:val="75C82D2E"/>
    <w:rsid w:val="7DBA1A24"/>
    <w:rsid w:val="7E6D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A7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A7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A760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A760C"/>
    <w:rPr>
      <w:sz w:val="18"/>
      <w:szCs w:val="18"/>
    </w:rPr>
  </w:style>
  <w:style w:type="paragraph" w:styleId="a5">
    <w:name w:val="List Paragraph"/>
    <w:basedOn w:val="a"/>
    <w:uiPriority w:val="34"/>
    <w:qFormat/>
    <w:rsid w:val="00DA76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4</Pages>
  <Words>223</Words>
  <Characters>1274</Characters>
  <Application>Microsoft Office Word</Application>
  <DocSecurity>0</DocSecurity>
  <Lines>10</Lines>
  <Paragraphs>2</Paragraphs>
  <ScaleCrop>false</ScaleCrop>
  <Company>微软中国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2021-04-08T00:47:00Z</cp:lastPrinted>
  <dcterms:created xsi:type="dcterms:W3CDTF">2021-04-06T01:46:00Z</dcterms:created>
  <dcterms:modified xsi:type="dcterms:W3CDTF">2021-04-08T00:47:00Z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