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rPr>
      </w:pPr>
      <w:r>
        <w:rPr>
          <w:rFonts w:hint="eastAsia" w:ascii="黑体" w:eastAsia="黑体"/>
          <w:sz w:val="44"/>
          <w:szCs w:val="44"/>
        </w:rPr>
        <w:t>永济市</w:t>
      </w:r>
      <w:r>
        <w:rPr>
          <w:rFonts w:hint="eastAsia" w:ascii="黑体" w:eastAsia="黑体"/>
          <w:sz w:val="44"/>
          <w:szCs w:val="44"/>
          <w:lang w:eastAsia="zh-CN"/>
        </w:rPr>
        <w:t>司法</w:t>
      </w:r>
      <w:r>
        <w:rPr>
          <w:rFonts w:hint="eastAsia" w:ascii="黑体" w:eastAsia="黑体"/>
          <w:sz w:val="44"/>
          <w:szCs w:val="44"/>
        </w:rPr>
        <w:t>局</w:t>
      </w:r>
    </w:p>
    <w:p>
      <w:pPr>
        <w:jc w:val="center"/>
        <w:rPr>
          <w:rFonts w:hint="eastAsia" w:ascii="黑体" w:eastAsia="黑体"/>
          <w:sz w:val="44"/>
          <w:szCs w:val="44"/>
        </w:rPr>
      </w:pPr>
      <w:r>
        <w:rPr>
          <w:rFonts w:hint="eastAsia" w:ascii="黑体" w:eastAsia="黑体"/>
          <w:sz w:val="44"/>
          <w:szCs w:val="44"/>
        </w:rPr>
        <w:t>2018年度部门决算报表情况说明</w:t>
      </w:r>
    </w:p>
    <w:p>
      <w:pPr>
        <w:jc w:val="center"/>
        <w:rPr>
          <w:rFonts w:hint="eastAsia" w:ascii="黑体" w:eastAsia="黑体"/>
          <w:color w:val="000000"/>
          <w:sz w:val="30"/>
          <w:szCs w:val="30"/>
        </w:rPr>
      </w:pPr>
      <w:r>
        <w:rPr>
          <w:rFonts w:hint="eastAsia" w:ascii="黑体" w:eastAsia="黑体"/>
          <w:color w:val="000000"/>
          <w:sz w:val="30"/>
          <w:szCs w:val="30"/>
        </w:rPr>
        <w:t>目  录</w:t>
      </w:r>
    </w:p>
    <w:p>
      <w:pPr>
        <w:numPr>
          <w:ilvl w:val="0"/>
          <w:numId w:val="1"/>
        </w:numPr>
        <w:spacing w:line="720" w:lineRule="exact"/>
        <w:rPr>
          <w:rFonts w:hint="eastAsia" w:ascii="黑体" w:eastAsia="黑体"/>
          <w:color w:val="000000"/>
          <w:sz w:val="30"/>
          <w:szCs w:val="30"/>
        </w:rPr>
      </w:pPr>
      <w:r>
        <w:rPr>
          <w:rFonts w:hint="eastAsia" w:ascii="黑体" w:eastAsia="黑体"/>
          <w:color w:val="000000"/>
          <w:sz w:val="30"/>
          <w:szCs w:val="30"/>
        </w:rPr>
        <w:t xml:space="preserve">   概况</w:t>
      </w:r>
    </w:p>
    <w:p>
      <w:pPr>
        <w:numPr>
          <w:ilvl w:val="0"/>
          <w:numId w:val="0"/>
        </w:numPr>
        <w:spacing w:line="7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一、部门主要职责、机构设置情况</w:t>
      </w:r>
    </w:p>
    <w:p>
      <w:pPr>
        <w:spacing w:line="7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二、部门决算单位构成</w:t>
      </w:r>
    </w:p>
    <w:p>
      <w:pPr>
        <w:spacing w:line="720" w:lineRule="exact"/>
        <w:rPr>
          <w:rFonts w:hint="eastAsia" w:ascii="黑体" w:eastAsia="黑体"/>
          <w:color w:val="000000"/>
          <w:sz w:val="30"/>
          <w:szCs w:val="30"/>
        </w:rPr>
      </w:pPr>
      <w:r>
        <w:rPr>
          <w:rFonts w:hint="eastAsia" w:ascii="黑体" w:eastAsia="黑体"/>
          <w:color w:val="000000"/>
          <w:sz w:val="30"/>
          <w:szCs w:val="30"/>
        </w:rPr>
        <w:t>第二部分  2018年度部门决算报表</w:t>
      </w:r>
    </w:p>
    <w:p>
      <w:pPr>
        <w:spacing w:line="7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永济市</w:t>
      </w:r>
      <w:r>
        <w:rPr>
          <w:rFonts w:hint="eastAsia" w:ascii="仿宋_GB2312" w:hAnsi="仿宋_GB2312" w:eastAsia="仿宋_GB2312" w:cs="仿宋_GB2312"/>
          <w:color w:val="000000"/>
          <w:sz w:val="30"/>
          <w:szCs w:val="30"/>
          <w:lang w:eastAsia="zh-CN"/>
        </w:rPr>
        <w:t>司法</w:t>
      </w:r>
      <w:r>
        <w:rPr>
          <w:rFonts w:hint="eastAsia" w:ascii="仿宋_GB2312" w:hAnsi="仿宋_GB2312" w:eastAsia="仿宋_GB2312" w:cs="仿宋_GB2312"/>
          <w:color w:val="000000"/>
          <w:sz w:val="30"/>
          <w:szCs w:val="30"/>
        </w:rPr>
        <w:t>局2018年部门决算报表见附件</w:t>
      </w:r>
    </w:p>
    <w:p>
      <w:pPr>
        <w:spacing w:line="720" w:lineRule="exact"/>
        <w:rPr>
          <w:rFonts w:hint="eastAsia" w:ascii="黑体" w:eastAsia="黑体"/>
          <w:color w:val="000000"/>
          <w:sz w:val="30"/>
          <w:szCs w:val="30"/>
        </w:rPr>
      </w:pPr>
      <w:r>
        <w:rPr>
          <w:rFonts w:hint="eastAsia" w:ascii="黑体" w:eastAsia="黑体"/>
          <w:color w:val="000000"/>
          <w:sz w:val="30"/>
          <w:szCs w:val="30"/>
        </w:rPr>
        <w:t>第三部分  2018年度部门决算报表分析</w:t>
      </w:r>
    </w:p>
    <w:p>
      <w:pPr>
        <w:spacing w:line="7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一、决算收支增减变化情况说明</w:t>
      </w:r>
    </w:p>
    <w:p>
      <w:pPr>
        <w:spacing w:line="7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二、机关运行经费执行情况说明</w:t>
      </w:r>
    </w:p>
    <w:p>
      <w:pPr>
        <w:spacing w:line="7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三、“三公”经费增减变化原因说明</w:t>
      </w:r>
    </w:p>
    <w:p>
      <w:pPr>
        <w:spacing w:line="7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四、政府采购执行情况的说明</w:t>
      </w:r>
    </w:p>
    <w:p>
      <w:pPr>
        <w:spacing w:line="720" w:lineRule="exact"/>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五、国有资产占用情况说明</w:t>
      </w:r>
    </w:p>
    <w:p>
      <w:pPr>
        <w:spacing w:line="72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六</w:t>
      </w:r>
      <w:r>
        <w:rPr>
          <w:rFonts w:hint="eastAsia" w:ascii="仿宋_GB2312" w:hAnsi="仿宋_GB2312" w:eastAsia="仿宋_GB2312" w:cs="仿宋_GB2312"/>
          <w:color w:val="000000"/>
          <w:sz w:val="30"/>
          <w:szCs w:val="30"/>
        </w:rPr>
        <w:t>、其他事项的说明</w:t>
      </w:r>
    </w:p>
    <w:p>
      <w:pPr>
        <w:spacing w:line="720" w:lineRule="exact"/>
        <w:rPr>
          <w:rFonts w:hint="eastAsia"/>
          <w:b/>
          <w:sz w:val="30"/>
          <w:szCs w:val="30"/>
          <w:shd w:val="clear" w:color="auto" w:fill="FFFFFF"/>
        </w:rPr>
      </w:pPr>
      <w:r>
        <w:rPr>
          <w:rFonts w:hint="eastAsia"/>
          <w:b/>
          <w:sz w:val="30"/>
          <w:szCs w:val="30"/>
          <w:shd w:val="clear" w:color="auto" w:fill="FFFFFF"/>
        </w:rPr>
        <w:t>第四部分 名词解释</w:t>
      </w: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永济市司法局</w:t>
      </w:r>
    </w:p>
    <w:p>
      <w:pPr>
        <w:jc w:val="center"/>
        <w:rPr>
          <w:rFonts w:hint="eastAsia" w:ascii="黑体" w:hAnsi="黑体" w:eastAsia="黑体"/>
          <w:sz w:val="44"/>
          <w:szCs w:val="44"/>
        </w:rPr>
      </w:pPr>
      <w:r>
        <w:rPr>
          <w:rFonts w:hint="eastAsia" w:ascii="黑体" w:hAnsi="黑体" w:eastAsia="黑体"/>
          <w:sz w:val="44"/>
          <w:szCs w:val="44"/>
          <w:lang w:val="en-US" w:eastAsia="zh-CN"/>
        </w:rPr>
        <w:t>2018年</w:t>
      </w:r>
      <w:r>
        <w:rPr>
          <w:rFonts w:hint="eastAsia" w:ascii="黑体" w:hAnsi="黑体" w:eastAsia="黑体"/>
          <w:sz w:val="44"/>
          <w:szCs w:val="44"/>
        </w:rPr>
        <w:t>部门决算</w:t>
      </w:r>
      <w:r>
        <w:rPr>
          <w:rFonts w:hint="eastAsia" w:ascii="黑体" w:hAnsi="黑体" w:eastAsia="黑体"/>
          <w:sz w:val="44"/>
          <w:szCs w:val="44"/>
          <w:lang w:eastAsia="zh-CN"/>
        </w:rPr>
        <w:t>报表情况</w:t>
      </w:r>
      <w:r>
        <w:rPr>
          <w:rFonts w:hint="eastAsia" w:ascii="黑体" w:hAnsi="黑体" w:eastAsia="黑体"/>
          <w:sz w:val="44"/>
          <w:szCs w:val="44"/>
        </w:rPr>
        <w:t>说明</w:t>
      </w:r>
    </w:p>
    <w:p>
      <w:pPr>
        <w:jc w:val="center"/>
        <w:rPr>
          <w:rFonts w:hint="default" w:ascii="黑体" w:hAnsi="黑体" w:eastAsia="黑体"/>
          <w:sz w:val="32"/>
          <w:szCs w:val="32"/>
          <w:lang w:val="en-US" w:eastAsia="zh-CN"/>
        </w:rPr>
      </w:pPr>
      <w:r>
        <w:rPr>
          <w:rFonts w:hint="eastAsia" w:ascii="黑体" w:hAnsi="黑体" w:eastAsia="黑体"/>
          <w:sz w:val="32"/>
          <w:szCs w:val="32"/>
          <w:lang w:eastAsia="zh-CN"/>
        </w:rPr>
        <w:t>第一部分</w:t>
      </w:r>
      <w:r>
        <w:rPr>
          <w:rFonts w:hint="eastAsia" w:ascii="黑体" w:hAnsi="黑体" w:eastAsia="黑体"/>
          <w:sz w:val="32"/>
          <w:szCs w:val="32"/>
          <w:lang w:val="en-US" w:eastAsia="zh-CN"/>
        </w:rPr>
        <w:t xml:space="preserve">   概况</w:t>
      </w:r>
    </w:p>
    <w:p>
      <w:pPr>
        <w:jc w:val="center"/>
        <w:rPr>
          <w:rFonts w:hint="eastAsia" w:ascii="黑体" w:hAnsi="黑体" w:eastAsia="黑体"/>
          <w:sz w:val="10"/>
          <w:szCs w:val="10"/>
        </w:rPr>
      </w:pPr>
    </w:p>
    <w:p>
      <w:pPr>
        <w:numPr>
          <w:ilvl w:val="0"/>
          <w:numId w:val="0"/>
        </w:num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一、基本情况</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1、主要职能</w:t>
      </w:r>
    </w:p>
    <w:p>
      <w:pPr>
        <w:widowControl/>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制定全市司法行政工作发展规划、年度计划并组织实施；（二）拟定依法治市和法治永济建设规划并组织实施，承担全市法制宣传教育和依法治市工作，指导检查全市法制宣传和依法治理工作；（三）指导、监督、管理全市的律师工作、公证工作并承担相应责任；（四）指导、监督企事业单位等相关社会法律顾问工作；（五）监督、管理全市的“12348”法律服务和法律援助工作；（六）指导、监督全市基层司法所建设和人民调解、基层法律服务和刑满释放、解除劳教人员的帮教安置工作；（七）指导、监督、管理社区矫正工作；（八）指导、监督全市司法行政队伍建设和思想作风、工作作风建设，负责全系统司法行政干警的培训工作；（九）承担市政府交办的其它工作。</w:t>
      </w:r>
    </w:p>
    <w:p>
      <w:pPr>
        <w:widowControl/>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2、机构情况</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永济市司法局属政府组成行政机关。内设办公室、法制宣传教育股、基层工作管理股、社区矫正股、公证律师司法鉴定管理股等</w:t>
      </w:r>
      <w:r>
        <w:rPr>
          <w:rFonts w:hint="eastAsia" w:ascii="仿宋_GB2312" w:eastAsia="仿宋_GB2312"/>
          <w:sz w:val="32"/>
          <w:szCs w:val="32"/>
          <w:lang w:val="en-US" w:eastAsia="zh-CN"/>
        </w:rPr>
        <w:t>5</w:t>
      </w:r>
      <w:r>
        <w:rPr>
          <w:rFonts w:hint="eastAsia" w:ascii="仿宋_GB2312" w:eastAsia="仿宋_GB2312"/>
          <w:sz w:val="32"/>
          <w:szCs w:val="32"/>
        </w:rPr>
        <w:t>个职能股（室）和永济市公证处、永济市法律援助中心、10个镇（街道）司法所。</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rPr>
        <w:t>公证处系司法局下属</w:t>
      </w:r>
      <w:r>
        <w:rPr>
          <w:rFonts w:hint="eastAsia" w:ascii="仿宋_GB2312" w:eastAsia="仿宋_GB2312"/>
          <w:sz w:val="32"/>
          <w:szCs w:val="32"/>
          <w:lang w:val="en-US" w:eastAsia="zh-CN"/>
        </w:rPr>
        <w:t>差额事业</w:t>
      </w:r>
      <w:r>
        <w:rPr>
          <w:rFonts w:hint="eastAsia" w:ascii="仿宋_GB2312" w:eastAsia="仿宋_GB2312"/>
          <w:sz w:val="32"/>
          <w:szCs w:val="32"/>
        </w:rPr>
        <w:t>单位，人员属司法局管理，财务独立。</w:t>
      </w:r>
    </w:p>
    <w:p>
      <w:pPr>
        <w:numPr>
          <w:ilvl w:val="0"/>
          <w:numId w:val="2"/>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人员情况</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eastAsia="zh-CN"/>
        </w:rPr>
        <w:t>司法局</w:t>
      </w:r>
      <w:r>
        <w:rPr>
          <w:rFonts w:hint="eastAsia" w:ascii="仿宋_GB2312" w:eastAsia="仿宋_GB2312"/>
          <w:sz w:val="32"/>
          <w:szCs w:val="32"/>
        </w:rPr>
        <w:t>编制人数</w:t>
      </w:r>
      <w:r>
        <w:rPr>
          <w:rFonts w:hint="eastAsia" w:ascii="仿宋_GB2312" w:eastAsia="仿宋_GB2312"/>
          <w:sz w:val="32"/>
          <w:szCs w:val="32"/>
          <w:lang w:val="en-US" w:eastAsia="zh-CN"/>
        </w:rPr>
        <w:t>66</w:t>
      </w:r>
      <w:r>
        <w:rPr>
          <w:rFonts w:hint="eastAsia" w:ascii="仿宋_GB2312" w:eastAsia="仿宋_GB2312"/>
          <w:sz w:val="32"/>
          <w:szCs w:val="32"/>
        </w:rPr>
        <w:t>人，其中：行政编制</w:t>
      </w:r>
      <w:r>
        <w:rPr>
          <w:rFonts w:hint="eastAsia" w:ascii="仿宋_GB2312" w:eastAsia="仿宋_GB2312"/>
          <w:sz w:val="32"/>
          <w:szCs w:val="32"/>
          <w:lang w:val="en-US" w:eastAsia="zh-CN"/>
        </w:rPr>
        <w:t>39</w:t>
      </w:r>
      <w:r>
        <w:rPr>
          <w:rFonts w:hint="eastAsia" w:ascii="仿宋_GB2312" w:eastAsia="仿宋_GB2312"/>
          <w:sz w:val="32"/>
          <w:szCs w:val="32"/>
        </w:rPr>
        <w:t>人，</w:t>
      </w:r>
      <w:r>
        <w:rPr>
          <w:rFonts w:hint="eastAsia" w:ascii="仿宋_GB2312" w:eastAsia="仿宋_GB2312"/>
          <w:sz w:val="32"/>
          <w:szCs w:val="32"/>
          <w:lang w:eastAsia="zh-CN"/>
        </w:rPr>
        <w:t>法律援助中心</w:t>
      </w:r>
      <w:r>
        <w:rPr>
          <w:rFonts w:hint="eastAsia" w:ascii="仿宋_GB2312" w:eastAsia="仿宋_GB2312"/>
          <w:sz w:val="32"/>
          <w:szCs w:val="32"/>
        </w:rPr>
        <w:t>事业编制</w:t>
      </w:r>
      <w:r>
        <w:rPr>
          <w:rFonts w:hint="eastAsia" w:ascii="仿宋_GB2312" w:eastAsia="仿宋_GB2312"/>
          <w:sz w:val="32"/>
          <w:szCs w:val="32"/>
          <w:lang w:val="en-US" w:eastAsia="zh-CN"/>
        </w:rPr>
        <w:t>17</w:t>
      </w:r>
      <w:r>
        <w:rPr>
          <w:rFonts w:hint="eastAsia" w:ascii="仿宋_GB2312" w:eastAsia="仿宋_GB2312"/>
          <w:sz w:val="32"/>
          <w:szCs w:val="32"/>
        </w:rPr>
        <w:t>人</w:t>
      </w:r>
      <w:r>
        <w:rPr>
          <w:rFonts w:hint="eastAsia" w:ascii="仿宋_GB2312" w:eastAsia="仿宋_GB2312"/>
          <w:sz w:val="32"/>
          <w:szCs w:val="32"/>
          <w:lang w:eastAsia="zh-CN"/>
        </w:rPr>
        <w:t>，公证处差额事业编制</w:t>
      </w:r>
      <w:r>
        <w:rPr>
          <w:rFonts w:hint="eastAsia" w:ascii="仿宋_GB2312" w:eastAsia="仿宋_GB2312"/>
          <w:sz w:val="32"/>
          <w:szCs w:val="32"/>
          <w:lang w:val="en-US" w:eastAsia="zh-CN"/>
        </w:rPr>
        <w:t>10人</w:t>
      </w:r>
      <w:r>
        <w:rPr>
          <w:rFonts w:hint="eastAsia" w:ascii="仿宋_GB2312" w:eastAsia="仿宋_GB2312"/>
          <w:sz w:val="32"/>
          <w:szCs w:val="32"/>
        </w:rPr>
        <w:t>。实有人数</w:t>
      </w:r>
      <w:r>
        <w:rPr>
          <w:rFonts w:hint="eastAsia" w:ascii="仿宋_GB2312" w:eastAsia="仿宋_GB2312"/>
          <w:sz w:val="32"/>
          <w:szCs w:val="32"/>
          <w:lang w:val="en-US" w:eastAsia="zh-CN"/>
        </w:rPr>
        <w:t>70</w:t>
      </w:r>
      <w:r>
        <w:rPr>
          <w:rFonts w:hint="eastAsia" w:ascii="仿宋_GB2312" w:eastAsia="仿宋_GB2312"/>
          <w:sz w:val="32"/>
          <w:szCs w:val="32"/>
        </w:rPr>
        <w:t>人，其中：行政人员</w:t>
      </w:r>
      <w:r>
        <w:rPr>
          <w:rFonts w:hint="eastAsia" w:ascii="仿宋_GB2312" w:eastAsia="仿宋_GB2312"/>
          <w:sz w:val="32"/>
          <w:szCs w:val="32"/>
          <w:lang w:val="en-US" w:eastAsia="zh-CN"/>
        </w:rPr>
        <w:t>32</w:t>
      </w:r>
      <w:r>
        <w:rPr>
          <w:rFonts w:hint="eastAsia" w:ascii="仿宋_GB2312" w:eastAsia="仿宋_GB2312"/>
          <w:sz w:val="32"/>
          <w:szCs w:val="32"/>
        </w:rPr>
        <w:t>人，事业人员</w:t>
      </w:r>
      <w:r>
        <w:rPr>
          <w:rFonts w:hint="eastAsia" w:ascii="仿宋_GB2312" w:eastAsia="仿宋_GB2312"/>
          <w:sz w:val="32"/>
          <w:szCs w:val="32"/>
          <w:lang w:val="en-US" w:eastAsia="zh-CN"/>
        </w:rPr>
        <w:t>25</w:t>
      </w:r>
      <w:r>
        <w:rPr>
          <w:rFonts w:hint="eastAsia" w:ascii="仿宋_GB2312" w:eastAsia="仿宋_GB2312"/>
          <w:sz w:val="32"/>
          <w:szCs w:val="32"/>
        </w:rPr>
        <w:t>人</w:t>
      </w:r>
      <w:r>
        <w:rPr>
          <w:rFonts w:hint="eastAsia" w:ascii="仿宋_GB2312" w:eastAsia="仿宋_GB2312"/>
          <w:sz w:val="32"/>
          <w:szCs w:val="32"/>
          <w:lang w:eastAsia="zh-CN"/>
        </w:rPr>
        <w:t>，公益岗位人员</w:t>
      </w:r>
      <w:r>
        <w:rPr>
          <w:rFonts w:hint="eastAsia" w:ascii="仿宋_GB2312" w:eastAsia="仿宋_GB2312"/>
          <w:sz w:val="32"/>
          <w:szCs w:val="32"/>
          <w:lang w:val="en-US" w:eastAsia="zh-CN"/>
        </w:rPr>
        <w:t>13人（局机关5人，公证处5人，司法所3人）</w:t>
      </w:r>
      <w:r>
        <w:rPr>
          <w:rFonts w:hint="eastAsia" w:ascii="仿宋_GB2312" w:eastAsia="仿宋_GB2312"/>
          <w:sz w:val="32"/>
          <w:szCs w:val="32"/>
        </w:rPr>
        <w:t>。汽车</w:t>
      </w:r>
      <w:r>
        <w:rPr>
          <w:rFonts w:hint="eastAsia" w:ascii="仿宋_GB2312" w:eastAsia="仿宋_GB2312"/>
          <w:sz w:val="32"/>
          <w:szCs w:val="32"/>
          <w:lang w:val="en-US" w:eastAsia="zh-CN"/>
        </w:rPr>
        <w:t>2</w:t>
      </w:r>
      <w:r>
        <w:rPr>
          <w:rFonts w:hint="eastAsia" w:ascii="仿宋_GB2312" w:eastAsia="仿宋_GB2312"/>
          <w:sz w:val="32"/>
          <w:szCs w:val="32"/>
        </w:rPr>
        <w:t>辆，办公电话23部。</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公证处</w:t>
      </w:r>
      <w:r>
        <w:rPr>
          <w:rFonts w:hint="eastAsia" w:ascii="仿宋_GB2312" w:eastAsia="仿宋_GB2312"/>
          <w:sz w:val="32"/>
          <w:szCs w:val="32"/>
        </w:rPr>
        <w:t>现有</w:t>
      </w:r>
      <w:r>
        <w:rPr>
          <w:rFonts w:hint="eastAsia" w:ascii="仿宋_GB2312" w:eastAsia="仿宋_GB2312"/>
          <w:sz w:val="32"/>
          <w:szCs w:val="32"/>
          <w:lang w:eastAsia="zh-CN"/>
        </w:rPr>
        <w:t>工作</w:t>
      </w:r>
      <w:r>
        <w:rPr>
          <w:rFonts w:hint="eastAsia" w:ascii="仿宋_GB2312" w:eastAsia="仿宋_GB2312"/>
          <w:sz w:val="32"/>
          <w:szCs w:val="32"/>
        </w:rPr>
        <w:t>人员</w:t>
      </w:r>
      <w:r>
        <w:rPr>
          <w:rFonts w:hint="eastAsia" w:ascii="仿宋_GB2312" w:eastAsia="仿宋_GB2312"/>
          <w:sz w:val="32"/>
          <w:szCs w:val="32"/>
          <w:lang w:val="en-US" w:eastAsia="zh-CN"/>
        </w:rPr>
        <w:t>10</w:t>
      </w:r>
      <w:r>
        <w:rPr>
          <w:rFonts w:hint="eastAsia" w:ascii="仿宋_GB2312" w:eastAsia="仿宋_GB2312"/>
          <w:sz w:val="32"/>
          <w:szCs w:val="32"/>
        </w:rPr>
        <w:t>人，其中</w:t>
      </w:r>
      <w:r>
        <w:rPr>
          <w:rFonts w:hint="eastAsia" w:ascii="仿宋_GB2312" w:eastAsia="仿宋_GB2312"/>
          <w:sz w:val="32"/>
          <w:szCs w:val="32"/>
          <w:lang w:eastAsia="zh-CN"/>
        </w:rPr>
        <w:t>差额</w:t>
      </w:r>
      <w:r>
        <w:rPr>
          <w:rFonts w:hint="eastAsia" w:ascii="仿宋_GB2312" w:eastAsia="仿宋_GB2312"/>
          <w:sz w:val="32"/>
          <w:szCs w:val="32"/>
        </w:rPr>
        <w:t>事业人员</w:t>
      </w:r>
      <w:r>
        <w:rPr>
          <w:rFonts w:hint="eastAsia" w:ascii="仿宋_GB2312" w:eastAsia="仿宋_GB2312"/>
          <w:sz w:val="32"/>
          <w:szCs w:val="32"/>
          <w:lang w:val="en-US" w:eastAsia="zh-CN"/>
        </w:rPr>
        <w:t>2</w:t>
      </w:r>
      <w:r>
        <w:rPr>
          <w:rFonts w:hint="eastAsia" w:ascii="仿宋_GB2312" w:eastAsia="仿宋_GB2312"/>
          <w:sz w:val="32"/>
          <w:szCs w:val="32"/>
        </w:rPr>
        <w:t>人，大学生公益性岗位</w:t>
      </w:r>
      <w:r>
        <w:rPr>
          <w:rFonts w:hint="eastAsia" w:ascii="仿宋_GB2312" w:eastAsia="仿宋_GB2312"/>
          <w:sz w:val="32"/>
          <w:szCs w:val="32"/>
          <w:lang w:val="en-US" w:eastAsia="zh-CN"/>
        </w:rPr>
        <w:t>5</w:t>
      </w:r>
      <w:r>
        <w:rPr>
          <w:rFonts w:hint="eastAsia" w:ascii="仿宋_GB2312" w:eastAsia="仿宋_GB2312"/>
          <w:sz w:val="32"/>
          <w:szCs w:val="32"/>
        </w:rPr>
        <w:t>人</w:t>
      </w:r>
      <w:r>
        <w:rPr>
          <w:rFonts w:hint="eastAsia" w:ascii="仿宋_GB2312" w:eastAsia="仿宋_GB2312"/>
          <w:sz w:val="32"/>
          <w:szCs w:val="32"/>
          <w:lang w:eastAsia="zh-CN"/>
        </w:rPr>
        <w:t>，劳务派遣人员</w:t>
      </w:r>
      <w:r>
        <w:rPr>
          <w:rFonts w:hint="eastAsia" w:ascii="仿宋_GB2312" w:eastAsia="仿宋_GB2312"/>
          <w:sz w:val="32"/>
          <w:szCs w:val="32"/>
          <w:lang w:val="en-US" w:eastAsia="zh-CN"/>
        </w:rPr>
        <w:t>3人</w:t>
      </w:r>
      <w:r>
        <w:rPr>
          <w:rFonts w:hint="eastAsia" w:ascii="仿宋_GB2312" w:eastAsia="仿宋_GB2312"/>
          <w:sz w:val="32"/>
          <w:szCs w:val="32"/>
        </w:rPr>
        <w:t>。</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2018年我局行政人员退休5人，事业人员调出1人</w:t>
      </w:r>
    </w:p>
    <w:p>
      <w:pPr>
        <w:spacing w:line="520" w:lineRule="exact"/>
        <w:ind w:firstLine="640"/>
        <w:jc w:val="center"/>
        <w:rPr>
          <w:rFonts w:hint="eastAsia" w:ascii="黑体" w:hAnsi="黑体" w:eastAsia="黑体" w:cs="黑体"/>
          <w:sz w:val="30"/>
          <w:szCs w:val="30"/>
        </w:rPr>
      </w:pPr>
      <w:r>
        <w:rPr>
          <w:rFonts w:hint="eastAsia" w:ascii="黑体" w:hAnsi="黑体" w:eastAsia="黑体" w:cs="黑体"/>
          <w:sz w:val="30"/>
          <w:szCs w:val="30"/>
        </w:rPr>
        <w:t>第二部分　　2018年度部门决算报表(见附件)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left"/>
        <w:textAlignment w:val="auto"/>
        <w:outlineLvl w:val="9"/>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32"/>
          <w:szCs w:val="32"/>
          <w:lang w:val="en-US" w:eastAsia="zh-CN" w:bidi="ar"/>
        </w:rPr>
        <w:t>永济市司法局2018年部门决算报表</w:t>
      </w:r>
    </w:p>
    <w:p>
      <w:pPr>
        <w:numPr>
          <w:ilvl w:val="0"/>
          <w:numId w:val="3"/>
        </w:numPr>
        <w:spacing w:line="520" w:lineRule="exact"/>
        <w:jc w:val="center"/>
        <w:rPr>
          <w:rFonts w:hint="eastAsia" w:ascii="黑体" w:hAnsi="黑体" w:eastAsia="黑体" w:cs="黑体"/>
          <w:sz w:val="30"/>
          <w:szCs w:val="30"/>
        </w:rPr>
      </w:pPr>
      <w:r>
        <w:rPr>
          <w:rFonts w:hint="eastAsia" w:ascii="黑体" w:hAnsi="黑体" w:eastAsia="黑体" w:cs="黑体"/>
          <w:sz w:val="30"/>
          <w:szCs w:val="30"/>
        </w:rPr>
        <w:t>　2018年度部门决算报表分析</w:t>
      </w:r>
    </w:p>
    <w:p>
      <w:pPr>
        <w:spacing w:line="680" w:lineRule="exact"/>
        <w:ind w:firstLine="640" w:firstLineChars="200"/>
        <w:rPr>
          <w:rFonts w:hint="eastAsia" w:ascii="仿宋_GB2312" w:eastAsia="仿宋_GB2312"/>
          <w:kern w:val="0"/>
          <w:sz w:val="32"/>
          <w:szCs w:val="32"/>
          <w:lang w:val="en-US" w:eastAsia="zh-CN"/>
        </w:rPr>
      </w:pPr>
      <w:r>
        <w:rPr>
          <w:rFonts w:hint="eastAsia" w:ascii="黑体" w:hAnsi="黑体" w:eastAsia="黑体" w:cs="黑体"/>
          <w:color w:val="000000"/>
          <w:sz w:val="32"/>
          <w:szCs w:val="32"/>
          <w:lang w:eastAsia="zh-CN"/>
        </w:rPr>
        <w:t>一、决算收入支出情况说明</w:t>
      </w:r>
    </w:p>
    <w:p>
      <w:pPr>
        <w:numPr>
          <w:ilvl w:val="0"/>
          <w:numId w:val="0"/>
        </w:numPr>
        <w:spacing w:line="68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1、收入情况</w:t>
      </w:r>
    </w:p>
    <w:p>
      <w:pPr>
        <w:numPr>
          <w:ilvl w:val="0"/>
          <w:numId w:val="0"/>
        </w:numPr>
        <w:spacing w:line="6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财政拨款收入8846544元。其中：处置非法集资信访事务工作经费600000元，行政运行6136644元，大调解工作经费450000元、上级转移支付办案（业务）、装备资金1087900元、法律援助补助办案经费149000元，公证处业务收入423000元。</w:t>
      </w:r>
    </w:p>
    <w:p>
      <w:pPr>
        <w:numPr>
          <w:ilvl w:val="0"/>
          <w:numId w:val="0"/>
        </w:numPr>
        <w:spacing w:line="6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变动原因：</w:t>
      </w:r>
    </w:p>
    <w:p>
      <w:pPr>
        <w:numPr>
          <w:ilvl w:val="0"/>
          <w:numId w:val="0"/>
        </w:numPr>
        <w:spacing w:line="68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（1）人员经费比上年增加。增加原因：在职和退休人员调资。</w:t>
      </w:r>
    </w:p>
    <w:p>
      <w:pPr>
        <w:numPr>
          <w:ilvl w:val="0"/>
          <w:numId w:val="0"/>
        </w:numPr>
        <w:spacing w:line="680" w:lineRule="exact"/>
        <w:ind w:firstLine="640"/>
        <w:rPr>
          <w:rFonts w:hint="eastAsia" w:ascii="仿宋_GB2312" w:eastAsia="仿宋_GB2312"/>
          <w:color w:val="000000"/>
          <w:sz w:val="32"/>
          <w:szCs w:val="32"/>
          <w:lang w:val="en-US" w:eastAsia="zh-CN"/>
        </w:rPr>
      </w:pPr>
      <w:r>
        <w:rPr>
          <w:rFonts w:hint="eastAsia" w:ascii="仿宋_GB2312" w:eastAsia="仿宋_GB2312"/>
          <w:kern w:val="0"/>
          <w:sz w:val="32"/>
          <w:szCs w:val="32"/>
          <w:lang w:val="en-US" w:eastAsia="zh-CN"/>
        </w:rPr>
        <w:t>（2）业务经费增加。增加原因：由于处置非法集资工作经费不足，信访事务工作经费比上年增加了100000元。</w:t>
      </w:r>
    </w:p>
    <w:p>
      <w:pPr>
        <w:numPr>
          <w:ilvl w:val="0"/>
          <w:numId w:val="4"/>
        </w:numPr>
        <w:spacing w:line="6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支出情况</w:t>
      </w:r>
    </w:p>
    <w:p>
      <w:pPr>
        <w:spacing w:line="68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财政拨款支出8689223.92元。基本支出6140881.99元，其中人员经费5025583.17元，公用经费1115298.82元。项目支出2548341.93元，其中处置非法集资信访事务工作经费支出570395元，行政运行项目支出36493.04元，一般行政管理事务工作经费支出1544621.68元，公证处业务支出282182.21元，法律援助办案补助支出114650元。</w:t>
      </w:r>
    </w:p>
    <w:p>
      <w:pPr>
        <w:spacing w:line="6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支出增减变动原因：</w:t>
      </w: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仿宋_GB2312" w:hAnsi="宋体" w:eastAsia="仿宋_GB2312"/>
          <w:sz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今年</w:t>
      </w:r>
      <w:r>
        <w:rPr>
          <w:rFonts w:hint="eastAsia" w:ascii="仿宋_GB2312" w:eastAsia="仿宋_GB2312"/>
          <w:sz w:val="32"/>
          <w:szCs w:val="32"/>
          <w:lang w:eastAsia="zh-CN"/>
        </w:rPr>
        <w:t>局机关</w:t>
      </w:r>
      <w:r>
        <w:rPr>
          <w:rFonts w:hint="eastAsia" w:ascii="仿宋_GB2312" w:hAnsi="宋体" w:eastAsia="仿宋_GB2312"/>
          <w:sz w:val="32"/>
        </w:rPr>
        <w:t>支出同往年相比较，各科项目有效减少，主要体现在以下几个方面：</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outlineLvl w:val="9"/>
        <w:rPr>
          <w:rFonts w:hint="eastAsia" w:ascii="仿宋_GB2312" w:hAnsi="宋体" w:eastAsia="仿宋_GB2312"/>
          <w:sz w:val="32"/>
          <w:lang w:eastAsia="zh-CN"/>
        </w:rPr>
      </w:pPr>
      <w:r>
        <w:rPr>
          <w:rFonts w:hint="eastAsia" w:ascii="仿宋_GB2312" w:hAnsi="宋体" w:eastAsia="仿宋_GB2312"/>
          <w:sz w:val="32"/>
        </w:rPr>
        <w:t>1、办公费用支出</w:t>
      </w:r>
      <w:r>
        <w:rPr>
          <w:rFonts w:hint="eastAsia" w:ascii="仿宋_GB2312" w:hAnsi="宋体" w:eastAsia="仿宋_GB2312"/>
          <w:sz w:val="32"/>
          <w:lang w:val="en-US" w:eastAsia="zh-CN"/>
        </w:rPr>
        <w:t>207719</w:t>
      </w:r>
      <w:r>
        <w:rPr>
          <w:rFonts w:hint="eastAsia" w:ascii="仿宋_GB2312" w:hAnsi="宋体" w:eastAsia="仿宋_GB2312"/>
          <w:sz w:val="32"/>
        </w:rPr>
        <w:t>元，比上年</w:t>
      </w:r>
      <w:r>
        <w:rPr>
          <w:rFonts w:hint="eastAsia" w:ascii="仿宋_GB2312" w:hAnsi="宋体" w:eastAsia="仿宋_GB2312"/>
          <w:sz w:val="32"/>
          <w:lang w:eastAsia="zh-CN"/>
        </w:rPr>
        <w:t>增加</w:t>
      </w:r>
      <w:r>
        <w:rPr>
          <w:rFonts w:hint="eastAsia" w:ascii="仿宋_GB2312" w:hAnsi="宋体" w:eastAsia="仿宋_GB2312"/>
          <w:sz w:val="32"/>
          <w:lang w:val="en-US" w:eastAsia="zh-CN"/>
        </w:rPr>
        <w:t>117890</w:t>
      </w:r>
      <w:r>
        <w:rPr>
          <w:rFonts w:hint="eastAsia" w:ascii="仿宋_GB2312" w:hAnsi="宋体" w:eastAsia="仿宋_GB2312"/>
          <w:sz w:val="32"/>
        </w:rPr>
        <w:t>元。</w:t>
      </w:r>
      <w:r>
        <w:rPr>
          <w:rFonts w:hint="eastAsia" w:ascii="仿宋_GB2312" w:hAnsi="宋体" w:eastAsia="仿宋_GB2312"/>
          <w:sz w:val="32"/>
          <w:lang w:eastAsia="zh-CN"/>
        </w:rPr>
        <w:t>增加原因：</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outlineLvl w:val="9"/>
        <w:rPr>
          <w:rFonts w:hint="eastAsia" w:ascii="仿宋_GB2312" w:hAnsi="宋体" w:eastAsia="仿宋_GB2312"/>
          <w:sz w:val="32"/>
        </w:rPr>
      </w:pPr>
      <w:r>
        <w:rPr>
          <w:rFonts w:hint="eastAsia" w:ascii="仿宋_GB2312" w:hAnsi="宋体" w:eastAsia="仿宋_GB2312"/>
          <w:sz w:val="32"/>
        </w:rPr>
        <w:t>2、印刷费用支出</w:t>
      </w:r>
      <w:r>
        <w:rPr>
          <w:rFonts w:hint="eastAsia" w:ascii="仿宋_GB2312" w:hAnsi="宋体" w:eastAsia="仿宋_GB2312"/>
          <w:sz w:val="32"/>
          <w:lang w:val="en-US" w:eastAsia="zh-CN"/>
        </w:rPr>
        <w:t>152177</w:t>
      </w:r>
      <w:r>
        <w:rPr>
          <w:rFonts w:hint="eastAsia" w:ascii="仿宋_GB2312" w:hAnsi="宋体" w:eastAsia="仿宋_GB2312"/>
          <w:sz w:val="32"/>
        </w:rPr>
        <w:t>元，比上年</w:t>
      </w:r>
      <w:r>
        <w:rPr>
          <w:rFonts w:hint="eastAsia" w:ascii="仿宋_GB2312" w:hAnsi="宋体" w:eastAsia="仿宋_GB2312"/>
          <w:sz w:val="32"/>
          <w:lang w:eastAsia="zh-CN"/>
        </w:rPr>
        <w:t>减少</w:t>
      </w:r>
      <w:r>
        <w:rPr>
          <w:rFonts w:hint="eastAsia" w:ascii="仿宋_GB2312" w:hAnsi="宋体" w:eastAsia="仿宋_GB2312"/>
          <w:sz w:val="32"/>
          <w:lang w:val="en-US" w:eastAsia="zh-CN"/>
        </w:rPr>
        <w:t>10555</w:t>
      </w:r>
      <w:r>
        <w:rPr>
          <w:rFonts w:hint="eastAsia" w:ascii="仿宋_GB2312" w:hAnsi="宋体" w:eastAsia="仿宋_GB2312"/>
          <w:sz w:val="32"/>
        </w:rPr>
        <w:t>元。</w:t>
      </w:r>
    </w:p>
    <w:p>
      <w:pPr>
        <w:ind w:firstLine="640" w:firstLineChars="200"/>
        <w:rPr>
          <w:rFonts w:hint="eastAsia" w:ascii="仿宋_GB2312" w:hAnsi="宋体" w:eastAsia="仿宋_GB2312"/>
          <w:sz w:val="32"/>
          <w:lang w:eastAsia="zh-CN"/>
        </w:rPr>
      </w:pPr>
      <w:r>
        <w:rPr>
          <w:rFonts w:hint="eastAsia" w:ascii="仿宋_GB2312" w:hAnsi="宋体" w:eastAsia="仿宋_GB2312"/>
          <w:sz w:val="32"/>
        </w:rPr>
        <w:t>3、水费支出</w:t>
      </w:r>
      <w:r>
        <w:rPr>
          <w:rFonts w:hint="eastAsia" w:ascii="仿宋_GB2312" w:hAnsi="宋体" w:eastAsia="仿宋_GB2312"/>
          <w:sz w:val="32"/>
          <w:lang w:val="en-US" w:eastAsia="zh-CN"/>
        </w:rPr>
        <w:t xml:space="preserve">17499 </w:t>
      </w:r>
      <w:r>
        <w:rPr>
          <w:rFonts w:hint="eastAsia" w:ascii="仿宋_GB2312" w:hAnsi="宋体" w:eastAsia="仿宋_GB2312"/>
          <w:sz w:val="32"/>
        </w:rPr>
        <w:t>元，比上年</w:t>
      </w:r>
      <w:r>
        <w:rPr>
          <w:rFonts w:hint="eastAsia" w:ascii="仿宋_GB2312" w:hAnsi="宋体" w:eastAsia="仿宋_GB2312"/>
          <w:sz w:val="32"/>
          <w:lang w:eastAsia="zh-CN"/>
        </w:rPr>
        <w:t>增加</w:t>
      </w:r>
      <w:r>
        <w:rPr>
          <w:rFonts w:hint="eastAsia" w:ascii="仿宋_GB2312" w:hAnsi="宋体" w:eastAsia="仿宋_GB2312"/>
          <w:sz w:val="32"/>
          <w:lang w:val="en-US" w:eastAsia="zh-CN"/>
        </w:rPr>
        <w:t>13949</w:t>
      </w:r>
      <w:r>
        <w:rPr>
          <w:rFonts w:hint="eastAsia" w:ascii="仿宋_GB2312" w:hAnsi="宋体" w:eastAsia="仿宋_GB2312"/>
          <w:sz w:val="32"/>
        </w:rPr>
        <w:t>元。</w:t>
      </w:r>
      <w:r>
        <w:rPr>
          <w:rFonts w:hint="eastAsia" w:ascii="仿宋_GB2312" w:hAnsi="宋体" w:eastAsia="仿宋_GB2312"/>
          <w:sz w:val="32"/>
          <w:lang w:eastAsia="zh-CN"/>
        </w:rPr>
        <w:t>增加原因：单位院内绿植浇水、购纯净水。</w:t>
      </w:r>
    </w:p>
    <w:p>
      <w:pPr>
        <w:ind w:firstLine="640" w:firstLineChars="200"/>
        <w:rPr>
          <w:rFonts w:hint="eastAsia" w:ascii="仿宋_GB2312" w:hAnsi="宋体" w:eastAsia="仿宋_GB2312"/>
          <w:sz w:val="32"/>
        </w:rPr>
      </w:pPr>
      <w:r>
        <w:rPr>
          <w:rFonts w:hint="eastAsia" w:ascii="仿宋_GB2312" w:hAnsi="宋体" w:eastAsia="仿宋_GB2312"/>
          <w:sz w:val="32"/>
        </w:rPr>
        <w:t>4、电费支出</w:t>
      </w:r>
      <w:r>
        <w:rPr>
          <w:rFonts w:hint="eastAsia" w:ascii="仿宋_GB2312" w:hAnsi="宋体" w:eastAsia="仿宋_GB2312"/>
          <w:sz w:val="32"/>
          <w:lang w:val="en-US" w:eastAsia="zh-CN"/>
        </w:rPr>
        <w:t xml:space="preserve"> 32445</w:t>
      </w:r>
      <w:r>
        <w:rPr>
          <w:rFonts w:hint="eastAsia" w:ascii="仿宋_GB2312" w:hAnsi="宋体" w:eastAsia="仿宋_GB2312"/>
          <w:sz w:val="32"/>
        </w:rPr>
        <w:t>元，比上年</w:t>
      </w:r>
      <w:r>
        <w:rPr>
          <w:rFonts w:hint="eastAsia" w:ascii="仿宋_GB2312" w:hAnsi="宋体" w:eastAsia="仿宋_GB2312"/>
          <w:sz w:val="32"/>
          <w:lang w:eastAsia="zh-CN"/>
        </w:rPr>
        <w:t>增加</w:t>
      </w:r>
      <w:r>
        <w:rPr>
          <w:rFonts w:hint="eastAsia" w:ascii="仿宋_GB2312" w:hAnsi="宋体" w:eastAsia="仿宋_GB2312"/>
          <w:sz w:val="32"/>
          <w:lang w:val="en-US" w:eastAsia="zh-CN"/>
        </w:rPr>
        <w:t>4148</w:t>
      </w:r>
      <w:r>
        <w:rPr>
          <w:rFonts w:hint="eastAsia" w:ascii="仿宋_GB2312" w:hAnsi="宋体" w:eastAsia="仿宋_GB2312"/>
          <w:sz w:val="32"/>
        </w:rPr>
        <w:t>元。</w:t>
      </w:r>
      <w:r>
        <w:rPr>
          <w:rFonts w:hint="eastAsia" w:ascii="仿宋_GB2312" w:hAnsi="宋体" w:eastAsia="仿宋_GB2312"/>
          <w:sz w:val="32"/>
          <w:lang w:eastAsia="zh-CN"/>
        </w:rPr>
        <w:t>（多元化调解中心用电取暖，所以电费增加）</w:t>
      </w:r>
    </w:p>
    <w:p>
      <w:pPr>
        <w:ind w:firstLine="640" w:firstLineChars="200"/>
        <w:rPr>
          <w:rFonts w:hint="eastAsia" w:ascii="仿宋_GB2312" w:hAnsi="宋体" w:eastAsia="仿宋_GB2312"/>
          <w:sz w:val="32"/>
        </w:rPr>
      </w:pPr>
      <w:r>
        <w:rPr>
          <w:rFonts w:hint="eastAsia" w:ascii="仿宋_GB2312" w:hAnsi="宋体" w:eastAsia="仿宋_GB2312"/>
          <w:sz w:val="32"/>
        </w:rPr>
        <w:t>5、邮电费用支出</w:t>
      </w:r>
      <w:r>
        <w:rPr>
          <w:rFonts w:hint="eastAsia" w:ascii="仿宋_GB2312" w:hAnsi="宋体" w:eastAsia="仿宋_GB2312"/>
          <w:sz w:val="32"/>
          <w:lang w:val="en-US" w:eastAsia="zh-CN"/>
        </w:rPr>
        <w:t>41016</w:t>
      </w:r>
      <w:r>
        <w:rPr>
          <w:rFonts w:hint="eastAsia" w:ascii="仿宋_GB2312" w:hAnsi="宋体" w:eastAsia="仿宋_GB2312"/>
          <w:sz w:val="32"/>
        </w:rPr>
        <w:t>元，比上年</w:t>
      </w:r>
      <w:r>
        <w:rPr>
          <w:rFonts w:hint="eastAsia" w:ascii="仿宋_GB2312" w:hAnsi="宋体" w:eastAsia="仿宋_GB2312"/>
          <w:sz w:val="32"/>
          <w:lang w:eastAsia="zh-CN"/>
        </w:rPr>
        <w:t>减少</w:t>
      </w:r>
      <w:r>
        <w:rPr>
          <w:rFonts w:hint="eastAsia" w:ascii="仿宋_GB2312" w:hAnsi="宋体" w:eastAsia="仿宋_GB2312"/>
          <w:sz w:val="32"/>
          <w:lang w:val="en-US" w:eastAsia="zh-CN"/>
        </w:rPr>
        <w:t>1861</w:t>
      </w:r>
      <w:r>
        <w:rPr>
          <w:rFonts w:hint="eastAsia" w:ascii="仿宋_GB2312" w:hAnsi="宋体" w:eastAsia="仿宋_GB2312"/>
          <w:sz w:val="32"/>
        </w:rPr>
        <w:t>元。</w:t>
      </w:r>
      <w:r>
        <w:rPr>
          <w:rFonts w:hint="eastAsia" w:ascii="仿宋_GB2312" w:hAnsi="宋体" w:eastAsia="仿宋_GB2312"/>
          <w:sz w:val="32"/>
          <w:lang w:eastAsia="zh-CN"/>
        </w:rPr>
        <w:t>（社区矫正人员减少，流量监控费减少）</w:t>
      </w:r>
    </w:p>
    <w:p>
      <w:pPr>
        <w:ind w:firstLine="640" w:firstLineChars="200"/>
        <w:rPr>
          <w:rFonts w:hint="eastAsia" w:ascii="仿宋_GB2312" w:hAnsi="宋体" w:eastAsia="仿宋_GB2312"/>
          <w:sz w:val="32"/>
          <w:lang w:eastAsia="zh-CN"/>
        </w:rPr>
      </w:pPr>
      <w:r>
        <w:rPr>
          <w:rFonts w:hint="eastAsia" w:ascii="仿宋_GB2312" w:hAnsi="宋体" w:eastAsia="仿宋_GB2312"/>
          <w:sz w:val="32"/>
        </w:rPr>
        <w:t>6、差旅费支出</w:t>
      </w:r>
      <w:r>
        <w:rPr>
          <w:rFonts w:hint="eastAsia" w:ascii="仿宋_GB2312" w:hAnsi="宋体" w:eastAsia="仿宋_GB2312"/>
          <w:sz w:val="32"/>
          <w:lang w:val="en-US" w:eastAsia="zh-CN"/>
        </w:rPr>
        <w:t>136363</w:t>
      </w:r>
      <w:r>
        <w:rPr>
          <w:rFonts w:hint="eastAsia" w:ascii="仿宋_GB2312" w:hAnsi="宋体" w:eastAsia="仿宋_GB2312"/>
          <w:sz w:val="32"/>
        </w:rPr>
        <w:t>元，比上年</w:t>
      </w:r>
      <w:r>
        <w:rPr>
          <w:rFonts w:hint="eastAsia" w:ascii="仿宋_GB2312" w:hAnsi="宋体" w:eastAsia="仿宋_GB2312"/>
          <w:sz w:val="32"/>
          <w:lang w:eastAsia="zh-CN"/>
        </w:rPr>
        <w:t>减少</w:t>
      </w:r>
      <w:r>
        <w:rPr>
          <w:rFonts w:hint="eastAsia" w:ascii="仿宋_GB2312" w:hAnsi="宋体" w:eastAsia="仿宋_GB2312"/>
          <w:sz w:val="32"/>
          <w:lang w:val="en-US" w:eastAsia="zh-CN"/>
        </w:rPr>
        <w:t>2402</w:t>
      </w:r>
      <w:r>
        <w:rPr>
          <w:rFonts w:hint="eastAsia" w:ascii="仿宋_GB2312" w:hAnsi="宋体" w:eastAsia="仿宋_GB2312"/>
          <w:sz w:val="32"/>
        </w:rPr>
        <w:t>元</w:t>
      </w:r>
      <w:r>
        <w:rPr>
          <w:rFonts w:hint="eastAsia" w:ascii="仿宋_GB2312" w:hAnsi="宋体" w:eastAsia="仿宋_GB2312"/>
          <w:sz w:val="32"/>
          <w:lang w:eastAsia="zh-CN"/>
        </w:rPr>
        <w:t>。</w:t>
      </w:r>
    </w:p>
    <w:p>
      <w:pPr>
        <w:ind w:firstLine="640" w:firstLineChars="200"/>
        <w:rPr>
          <w:rFonts w:hint="eastAsia" w:ascii="仿宋_GB2312" w:hAnsi="宋体" w:eastAsia="仿宋_GB2312"/>
          <w:sz w:val="32"/>
        </w:rPr>
      </w:pPr>
      <w:r>
        <w:rPr>
          <w:rFonts w:hint="eastAsia" w:ascii="仿宋_GB2312" w:hAnsi="宋体" w:eastAsia="仿宋_GB2312"/>
          <w:sz w:val="32"/>
          <w:lang w:val="en-US" w:eastAsia="zh-CN"/>
        </w:rPr>
        <w:t>7</w:t>
      </w:r>
      <w:r>
        <w:rPr>
          <w:rFonts w:hint="eastAsia" w:ascii="仿宋_GB2312" w:hAnsi="宋体" w:eastAsia="仿宋_GB2312"/>
          <w:sz w:val="32"/>
        </w:rPr>
        <w:t>、维修（维护）费用支出</w:t>
      </w:r>
      <w:r>
        <w:rPr>
          <w:rFonts w:hint="eastAsia" w:ascii="仿宋_GB2312" w:hAnsi="宋体" w:eastAsia="仿宋_GB2312"/>
          <w:sz w:val="32"/>
          <w:lang w:val="en-US" w:eastAsia="zh-CN"/>
        </w:rPr>
        <w:t>175611</w:t>
      </w:r>
      <w:r>
        <w:rPr>
          <w:rFonts w:hint="eastAsia" w:ascii="仿宋_GB2312" w:hAnsi="宋体" w:eastAsia="仿宋_GB2312"/>
          <w:sz w:val="32"/>
        </w:rPr>
        <w:t>元，比上年</w:t>
      </w:r>
      <w:r>
        <w:rPr>
          <w:rFonts w:hint="eastAsia" w:ascii="仿宋_GB2312" w:hAnsi="宋体" w:eastAsia="仿宋_GB2312"/>
          <w:sz w:val="32"/>
          <w:lang w:eastAsia="zh-CN"/>
        </w:rPr>
        <w:t>减少</w:t>
      </w:r>
      <w:r>
        <w:rPr>
          <w:rFonts w:hint="eastAsia" w:ascii="仿宋_GB2312" w:hAnsi="宋体" w:eastAsia="仿宋_GB2312"/>
          <w:sz w:val="32"/>
          <w:lang w:val="en-US" w:eastAsia="zh-CN"/>
        </w:rPr>
        <w:t>82209</w:t>
      </w:r>
      <w:r>
        <w:rPr>
          <w:rFonts w:hint="eastAsia" w:ascii="仿宋_GB2312" w:hAnsi="宋体" w:eastAsia="仿宋_GB2312"/>
          <w:sz w:val="32"/>
        </w:rPr>
        <w:t>元</w:t>
      </w:r>
    </w:p>
    <w:p>
      <w:pPr>
        <w:ind w:firstLine="640" w:firstLineChars="200"/>
        <w:rPr>
          <w:rFonts w:hint="eastAsia" w:ascii="仿宋_GB2312" w:hAnsi="宋体" w:eastAsia="仿宋_GB2312"/>
          <w:sz w:val="32"/>
        </w:rPr>
      </w:pPr>
      <w:r>
        <w:rPr>
          <w:rFonts w:hint="eastAsia" w:ascii="仿宋_GB2312" w:hAnsi="宋体" w:eastAsia="仿宋_GB2312"/>
          <w:sz w:val="32"/>
          <w:lang w:val="en-US" w:eastAsia="zh-CN"/>
        </w:rPr>
        <w:t>8</w:t>
      </w:r>
      <w:r>
        <w:rPr>
          <w:rFonts w:hint="eastAsia" w:ascii="仿宋_GB2312" w:hAnsi="宋体" w:eastAsia="仿宋_GB2312"/>
          <w:sz w:val="32"/>
        </w:rPr>
        <w:t>、培训费用支出</w:t>
      </w:r>
      <w:r>
        <w:rPr>
          <w:rFonts w:hint="eastAsia" w:ascii="仿宋_GB2312" w:hAnsi="宋体" w:eastAsia="仿宋_GB2312"/>
          <w:sz w:val="32"/>
          <w:lang w:val="en-US" w:eastAsia="zh-CN"/>
        </w:rPr>
        <w:t>20604</w:t>
      </w:r>
      <w:r>
        <w:rPr>
          <w:rFonts w:hint="eastAsia" w:ascii="仿宋_GB2312" w:hAnsi="宋体" w:eastAsia="仿宋_GB2312"/>
          <w:sz w:val="32"/>
        </w:rPr>
        <w:t>元，比上年</w:t>
      </w:r>
      <w:r>
        <w:rPr>
          <w:rFonts w:hint="eastAsia" w:ascii="仿宋_GB2312" w:hAnsi="宋体" w:eastAsia="仿宋_GB2312"/>
          <w:sz w:val="32"/>
          <w:lang w:eastAsia="zh-CN"/>
        </w:rPr>
        <w:t>减少</w:t>
      </w:r>
      <w:r>
        <w:rPr>
          <w:rFonts w:hint="eastAsia" w:ascii="仿宋_GB2312" w:hAnsi="宋体" w:eastAsia="仿宋_GB2312"/>
          <w:sz w:val="32"/>
          <w:lang w:val="en-US" w:eastAsia="zh-CN"/>
        </w:rPr>
        <w:t>22264</w:t>
      </w:r>
      <w:r>
        <w:rPr>
          <w:rFonts w:hint="eastAsia" w:ascii="仿宋_GB2312" w:hAnsi="宋体" w:eastAsia="仿宋_GB2312"/>
          <w:sz w:val="32"/>
        </w:rPr>
        <w:t>元。</w:t>
      </w:r>
    </w:p>
    <w:p>
      <w:pPr>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9、其他交通费236625元，比上年减少13875元。</w:t>
      </w:r>
    </w:p>
    <w:p>
      <w:pPr>
        <w:ind w:left="638" w:leftChars="304" w:firstLine="0" w:firstLineChars="0"/>
        <w:rPr>
          <w:rFonts w:hint="eastAsia" w:ascii="仿宋_GB2312" w:hAnsi="宋体" w:eastAsia="仿宋_GB2312"/>
          <w:sz w:val="32"/>
          <w:lang w:val="en-US" w:eastAsia="zh-CN"/>
        </w:rPr>
      </w:pPr>
      <w:r>
        <w:rPr>
          <w:rFonts w:hint="eastAsia" w:ascii="仿宋_GB2312" w:hAnsi="宋体" w:eastAsia="仿宋_GB2312"/>
          <w:sz w:val="32"/>
          <w:lang w:val="en-US" w:eastAsia="zh-CN"/>
        </w:rPr>
        <w:t>10、其他商品和服务支出357528元，比上年减少91472元。</w:t>
      </w:r>
    </w:p>
    <w:p>
      <w:pPr>
        <w:ind w:left="638" w:leftChars="304" w:firstLine="0" w:firstLineChars="0"/>
        <w:rPr>
          <w:rFonts w:hint="eastAsia" w:ascii="仿宋_GB2312" w:hAnsi="宋体" w:eastAsia="仿宋_GB2312"/>
          <w:sz w:val="32"/>
          <w:lang w:val="en-US" w:eastAsia="zh-CN"/>
        </w:rPr>
      </w:pPr>
      <w:r>
        <w:rPr>
          <w:rFonts w:hint="eastAsia" w:ascii="仿宋_GB2312" w:hAnsi="宋体" w:eastAsia="仿宋_GB2312"/>
          <w:sz w:val="32"/>
          <w:lang w:val="en-US" w:eastAsia="zh-CN"/>
        </w:rPr>
        <w:t>11</w:t>
      </w:r>
      <w:r>
        <w:rPr>
          <w:rFonts w:hint="eastAsia" w:ascii="仿宋_GB2312" w:hAnsi="宋体" w:eastAsia="仿宋_GB2312"/>
          <w:sz w:val="32"/>
        </w:rPr>
        <w:t>、办公设备购置支出</w:t>
      </w:r>
      <w:r>
        <w:rPr>
          <w:rFonts w:hint="eastAsia" w:ascii="仿宋_GB2312" w:hAnsi="宋体" w:eastAsia="仿宋_GB2312"/>
          <w:sz w:val="32"/>
          <w:lang w:val="en-US" w:eastAsia="zh-CN"/>
        </w:rPr>
        <w:t>542645</w:t>
      </w:r>
      <w:r>
        <w:rPr>
          <w:rFonts w:hint="eastAsia" w:ascii="仿宋_GB2312" w:hAnsi="宋体" w:eastAsia="仿宋_GB2312"/>
          <w:sz w:val="32"/>
        </w:rPr>
        <w:t>元，比上年</w:t>
      </w:r>
      <w:r>
        <w:rPr>
          <w:rFonts w:hint="eastAsia" w:ascii="仿宋_GB2312" w:hAnsi="宋体" w:eastAsia="仿宋_GB2312"/>
          <w:sz w:val="32"/>
          <w:lang w:eastAsia="zh-CN"/>
        </w:rPr>
        <w:t>增加</w:t>
      </w:r>
      <w:r>
        <w:rPr>
          <w:rFonts w:hint="eastAsia" w:ascii="仿宋_GB2312" w:hAnsi="宋体" w:eastAsia="仿宋_GB2312"/>
          <w:sz w:val="32"/>
          <w:lang w:val="en-US" w:eastAsia="zh-CN"/>
        </w:rPr>
        <w:t>323935</w:t>
      </w:r>
    </w:p>
    <w:p>
      <w:pPr>
        <w:rPr>
          <w:rFonts w:hint="eastAsia" w:ascii="仿宋_GB2312" w:hAnsi="宋体" w:eastAsia="仿宋_GB2312"/>
          <w:sz w:val="32"/>
          <w:lang w:eastAsia="zh-CN"/>
        </w:rPr>
      </w:pPr>
      <w:r>
        <w:rPr>
          <w:rFonts w:hint="eastAsia" w:ascii="仿宋_GB2312" w:hAnsi="宋体" w:eastAsia="仿宋_GB2312"/>
          <w:sz w:val="32"/>
        </w:rPr>
        <w:t>元。</w:t>
      </w:r>
      <w:r>
        <w:rPr>
          <w:rFonts w:hint="eastAsia" w:ascii="仿宋_GB2312" w:hAnsi="宋体" w:eastAsia="仿宋_GB2312"/>
          <w:sz w:val="32"/>
          <w:lang w:eastAsia="zh-CN"/>
        </w:rPr>
        <w:t>（</w:t>
      </w:r>
      <w:r>
        <w:rPr>
          <w:rFonts w:hint="eastAsia" w:ascii="仿宋_GB2312" w:hAnsi="宋体" w:eastAsia="仿宋_GB2312"/>
          <w:sz w:val="32"/>
          <w:lang w:val="en-US" w:eastAsia="zh-CN"/>
        </w:rPr>
        <w:t>司法所购置空调、办公家具、司法行政指挥系统、移动终端设备</w:t>
      </w:r>
      <w:r>
        <w:rPr>
          <w:rFonts w:hint="eastAsia" w:ascii="仿宋_GB2312" w:hAnsi="宋体" w:eastAsia="仿宋_GB2312"/>
          <w:sz w:val="32"/>
          <w:lang w:eastAsia="zh-CN"/>
        </w:rPr>
        <w:t>）</w:t>
      </w:r>
    </w:p>
    <w:p>
      <w:pPr>
        <w:rPr>
          <w:rFonts w:hint="eastAsia" w:ascii="仿宋_GB2312" w:hAnsi="宋体" w:eastAsia="仿宋_GB2312"/>
          <w:sz w:val="32"/>
          <w:lang w:val="en-US" w:eastAsia="zh-CN"/>
        </w:rPr>
      </w:pPr>
      <w:r>
        <w:rPr>
          <w:rFonts w:hint="eastAsia" w:ascii="仿宋_GB2312" w:hAnsi="宋体" w:eastAsia="仿宋_GB2312"/>
          <w:sz w:val="32"/>
          <w:lang w:val="en-US" w:eastAsia="zh-CN"/>
        </w:rPr>
        <w:t xml:space="preserve">    12、专用设备购置支出33408元，比上年增加33408元。（心理服务中心购置智能呐喊仪、宣泄仪）</w:t>
      </w:r>
    </w:p>
    <w:p>
      <w:pPr>
        <w:ind w:firstLine="640" w:firstLineChars="200"/>
        <w:rPr>
          <w:rFonts w:hint="eastAsia" w:ascii="仿宋_GB2312" w:hAnsi="宋体" w:eastAsia="仿宋_GB2312"/>
          <w:sz w:val="32"/>
          <w:lang w:eastAsia="zh-CN"/>
        </w:rPr>
      </w:pPr>
      <w:r>
        <w:rPr>
          <w:rFonts w:hint="eastAsia" w:ascii="仿宋_GB2312" w:hAnsi="宋体" w:eastAsia="仿宋_GB2312"/>
          <w:sz w:val="32"/>
          <w:lang w:val="en-US" w:eastAsia="zh-CN"/>
        </w:rPr>
        <w:t>13、</w:t>
      </w:r>
      <w:r>
        <w:rPr>
          <w:rFonts w:hint="eastAsia" w:ascii="仿宋_GB2312" w:hAnsi="宋体" w:eastAsia="仿宋_GB2312"/>
          <w:sz w:val="32"/>
          <w:lang w:eastAsia="zh-CN"/>
        </w:rPr>
        <w:t>公务用车运行维护费</w:t>
      </w:r>
      <w:r>
        <w:rPr>
          <w:rFonts w:hint="eastAsia" w:ascii="仿宋_GB2312" w:hAnsi="宋体" w:eastAsia="仿宋_GB2312"/>
          <w:sz w:val="32"/>
        </w:rPr>
        <w:t>支出</w:t>
      </w:r>
      <w:r>
        <w:rPr>
          <w:rFonts w:hint="eastAsia" w:ascii="仿宋_GB2312" w:hAnsi="宋体" w:eastAsia="仿宋_GB2312"/>
          <w:sz w:val="32"/>
          <w:lang w:val="en-US" w:eastAsia="zh-CN"/>
        </w:rPr>
        <w:t>21270</w:t>
      </w:r>
      <w:r>
        <w:rPr>
          <w:rFonts w:hint="eastAsia" w:ascii="仿宋_GB2312" w:hAnsi="宋体" w:eastAsia="仿宋_GB2312"/>
          <w:sz w:val="32"/>
        </w:rPr>
        <w:t>元，比上年减少</w:t>
      </w:r>
      <w:r>
        <w:rPr>
          <w:rFonts w:hint="eastAsia" w:ascii="仿宋_GB2312" w:hAnsi="宋体" w:eastAsia="仿宋_GB2312"/>
          <w:sz w:val="32"/>
          <w:lang w:val="en-US" w:eastAsia="zh-CN"/>
        </w:rPr>
        <w:t>27025</w:t>
      </w:r>
      <w:r>
        <w:rPr>
          <w:rFonts w:hint="eastAsia" w:ascii="仿宋_GB2312" w:hAnsi="宋体" w:eastAsia="仿宋_GB2312"/>
          <w:sz w:val="32"/>
        </w:rPr>
        <w:t>元。</w:t>
      </w:r>
    </w:p>
    <w:p>
      <w:pPr>
        <w:ind w:firstLine="640" w:firstLineChars="200"/>
        <w:rPr>
          <w:rFonts w:hint="eastAsia" w:ascii="仿宋_GB2312" w:hAnsi="宋体" w:eastAsia="仿宋_GB2312"/>
          <w:sz w:val="32"/>
        </w:rPr>
      </w:pPr>
      <w:r>
        <w:rPr>
          <w:rFonts w:hint="eastAsia" w:ascii="仿宋_GB2312" w:hAnsi="宋体" w:eastAsia="仿宋_GB2312"/>
          <w:sz w:val="32"/>
        </w:rPr>
        <w:t>1</w:t>
      </w:r>
      <w:r>
        <w:rPr>
          <w:rFonts w:hint="eastAsia" w:ascii="仿宋_GB2312" w:hAnsi="宋体" w:eastAsia="仿宋_GB2312"/>
          <w:sz w:val="32"/>
          <w:lang w:val="en-US" w:eastAsia="zh-CN"/>
        </w:rPr>
        <w:t>4</w:t>
      </w:r>
      <w:r>
        <w:rPr>
          <w:rFonts w:hint="eastAsia" w:ascii="仿宋_GB2312" w:hAnsi="宋体" w:eastAsia="仿宋_GB2312"/>
          <w:sz w:val="32"/>
        </w:rPr>
        <w:t>、公务接待费用支出</w:t>
      </w:r>
      <w:r>
        <w:rPr>
          <w:rFonts w:hint="eastAsia" w:ascii="仿宋_GB2312" w:hAnsi="宋体" w:eastAsia="仿宋_GB2312"/>
          <w:sz w:val="32"/>
          <w:lang w:val="en-US" w:eastAsia="zh-CN"/>
        </w:rPr>
        <w:t>4794</w:t>
      </w:r>
      <w:r>
        <w:rPr>
          <w:rFonts w:hint="eastAsia" w:ascii="仿宋_GB2312" w:hAnsi="宋体" w:eastAsia="仿宋_GB2312"/>
          <w:sz w:val="32"/>
        </w:rPr>
        <w:t>元，比上年</w:t>
      </w:r>
      <w:r>
        <w:rPr>
          <w:rFonts w:hint="eastAsia" w:ascii="仿宋_GB2312" w:hAnsi="宋体" w:eastAsia="仿宋_GB2312"/>
          <w:sz w:val="32"/>
          <w:lang w:eastAsia="zh-CN"/>
        </w:rPr>
        <w:t>减少</w:t>
      </w:r>
      <w:r>
        <w:rPr>
          <w:rFonts w:hint="eastAsia" w:ascii="仿宋_GB2312" w:hAnsi="宋体" w:eastAsia="仿宋_GB2312"/>
          <w:sz w:val="32"/>
          <w:lang w:val="en-US" w:eastAsia="zh-CN"/>
        </w:rPr>
        <w:t>6208</w:t>
      </w:r>
      <w:r>
        <w:rPr>
          <w:rFonts w:hint="eastAsia" w:ascii="仿宋_GB2312" w:hAnsi="宋体" w:eastAsia="仿宋_GB2312"/>
          <w:sz w:val="32"/>
        </w:rPr>
        <w:t>元。</w:t>
      </w:r>
    </w:p>
    <w:p>
      <w:pPr>
        <w:numPr>
          <w:ilvl w:val="0"/>
          <w:numId w:val="0"/>
        </w:numPr>
        <w:spacing w:line="680" w:lineRule="exact"/>
        <w:rPr>
          <w:rFonts w:hint="eastAsia" w:ascii="仿宋_GB2312" w:eastAsia="仿宋_GB2312"/>
          <w:b/>
          <w:sz w:val="32"/>
          <w:szCs w:val="32"/>
        </w:rPr>
      </w:pPr>
      <w:r>
        <w:rPr>
          <w:rFonts w:hint="eastAsia" w:ascii="仿宋_GB2312" w:hAnsi="宋体" w:eastAsia="仿宋_GB2312"/>
          <w:sz w:val="32"/>
          <w:lang w:val="en-US" w:eastAsia="zh-CN"/>
        </w:rPr>
        <w:t xml:space="preserve">    15、无因公出国（境）人员，经费为0。</w:t>
      </w:r>
    </w:p>
    <w:p>
      <w:pPr>
        <w:numPr>
          <w:ilvl w:val="0"/>
          <w:numId w:val="0"/>
        </w:numPr>
        <w:spacing w:line="680" w:lineRule="exact"/>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 xml:space="preserve">    16、劳务费818980元，比上年增加111266元（公共法律服务制作版面、调解案件补助增加）</w:t>
      </w:r>
    </w:p>
    <w:p>
      <w:pPr>
        <w:numPr>
          <w:ilvl w:val="0"/>
          <w:numId w:val="0"/>
        </w:numPr>
        <w:spacing w:line="680" w:lineRule="exact"/>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17、处置非法突出事件经费支出570395元，比上年减少58781元。（聘请律师费、公安办案差旅费、交通费减少）</w:t>
      </w:r>
    </w:p>
    <w:p>
      <w:pPr>
        <w:ind w:firstLine="720" w:firstLineChars="225"/>
        <w:rPr>
          <w:rFonts w:hint="eastAsia" w:ascii="仿宋" w:hAnsi="仿宋" w:eastAsia="仿宋"/>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sz w:val="32"/>
          <w:szCs w:val="32"/>
        </w:rPr>
        <w:t>本单位机关运行经费支出情况。</w:t>
      </w:r>
    </w:p>
    <w:p>
      <w:pPr>
        <w:ind w:firstLine="720" w:firstLineChars="225"/>
        <w:rPr>
          <w:rFonts w:hint="eastAsia" w:ascii="仿宋" w:hAnsi="仿宋" w:eastAsia="仿宋"/>
          <w:sz w:val="32"/>
          <w:szCs w:val="32"/>
        </w:rPr>
      </w:pPr>
      <w:r>
        <w:rPr>
          <w:rFonts w:hint="eastAsia" w:ascii="仿宋" w:hAnsi="仿宋" w:eastAsia="仿宋"/>
          <w:sz w:val="32"/>
          <w:szCs w:val="32"/>
        </w:rPr>
        <w:t>本年度财政拨款支出</w:t>
      </w:r>
      <w:r>
        <w:rPr>
          <w:rFonts w:hint="eastAsia" w:ascii="仿宋" w:hAnsi="仿宋" w:eastAsia="仿宋"/>
          <w:sz w:val="32"/>
          <w:szCs w:val="32"/>
          <w:lang w:val="en-US" w:eastAsia="zh-CN"/>
        </w:rPr>
        <w:t>8689223.92</w:t>
      </w:r>
      <w:r>
        <w:rPr>
          <w:rFonts w:hint="eastAsia" w:ascii="仿宋" w:hAnsi="仿宋" w:eastAsia="仿宋"/>
          <w:sz w:val="32"/>
          <w:szCs w:val="32"/>
        </w:rPr>
        <w:t>元，其中：基本支出</w:t>
      </w:r>
      <w:r>
        <w:rPr>
          <w:rFonts w:hint="eastAsia" w:ascii="仿宋" w:hAnsi="仿宋" w:eastAsia="仿宋"/>
          <w:sz w:val="32"/>
          <w:szCs w:val="32"/>
          <w:lang w:val="en-US" w:eastAsia="zh-CN"/>
        </w:rPr>
        <w:t>6140881.99</w:t>
      </w:r>
      <w:r>
        <w:rPr>
          <w:rFonts w:hint="eastAsia" w:ascii="仿宋" w:hAnsi="仿宋" w:eastAsia="仿宋"/>
          <w:sz w:val="32"/>
          <w:szCs w:val="32"/>
        </w:rPr>
        <w:t>元（人员经费</w:t>
      </w:r>
      <w:r>
        <w:rPr>
          <w:rFonts w:hint="eastAsia" w:ascii="仿宋" w:hAnsi="仿宋" w:eastAsia="仿宋"/>
          <w:sz w:val="32"/>
          <w:szCs w:val="32"/>
          <w:lang w:val="en-US" w:eastAsia="zh-CN"/>
        </w:rPr>
        <w:t>5025583.17</w:t>
      </w:r>
      <w:r>
        <w:rPr>
          <w:rFonts w:hint="eastAsia" w:ascii="仿宋" w:hAnsi="仿宋" w:eastAsia="仿宋"/>
          <w:sz w:val="32"/>
          <w:szCs w:val="32"/>
        </w:rPr>
        <w:t>元，</w:t>
      </w:r>
      <w:r>
        <w:rPr>
          <w:rFonts w:hint="eastAsia" w:ascii="仿宋" w:hAnsi="仿宋" w:eastAsia="仿宋"/>
          <w:sz w:val="32"/>
          <w:szCs w:val="32"/>
          <w:lang w:eastAsia="zh-CN"/>
        </w:rPr>
        <w:t>日常公用经费</w:t>
      </w:r>
      <w:r>
        <w:rPr>
          <w:rFonts w:hint="eastAsia" w:ascii="仿宋" w:hAnsi="仿宋" w:eastAsia="仿宋"/>
          <w:sz w:val="32"/>
          <w:szCs w:val="32"/>
          <w:lang w:val="en-US" w:eastAsia="zh-CN"/>
        </w:rPr>
        <w:t>1115298.82</w:t>
      </w:r>
      <w:r>
        <w:rPr>
          <w:rFonts w:hint="eastAsia" w:ascii="仿宋" w:hAnsi="仿宋" w:eastAsia="仿宋"/>
          <w:sz w:val="32"/>
          <w:szCs w:val="32"/>
        </w:rPr>
        <w:t>元，）项目支出</w:t>
      </w:r>
      <w:r>
        <w:rPr>
          <w:rFonts w:hint="eastAsia" w:ascii="仿宋" w:hAnsi="仿宋" w:eastAsia="仿宋"/>
          <w:sz w:val="32"/>
          <w:szCs w:val="32"/>
          <w:lang w:val="en-US" w:eastAsia="zh-CN"/>
        </w:rPr>
        <w:t>2548341.93</w:t>
      </w:r>
      <w:r>
        <w:rPr>
          <w:rFonts w:hint="eastAsia" w:ascii="仿宋" w:hAnsi="仿宋" w:eastAsia="仿宋"/>
          <w:sz w:val="32"/>
          <w:szCs w:val="32"/>
        </w:rPr>
        <w:t>元。</w:t>
      </w:r>
    </w:p>
    <w:p>
      <w:pPr>
        <w:ind w:firstLine="720" w:firstLineChars="225"/>
        <w:rPr>
          <w:rFonts w:hint="eastAsia" w:ascii="仿宋" w:hAnsi="仿宋" w:eastAsia="仿宋"/>
          <w:sz w:val="32"/>
          <w:szCs w:val="32"/>
        </w:rPr>
      </w:pPr>
      <w:r>
        <w:rPr>
          <w:rFonts w:hint="eastAsia" w:ascii="仿宋" w:hAnsi="仿宋" w:eastAsia="仿宋"/>
          <w:sz w:val="32"/>
          <w:szCs w:val="32"/>
        </w:rPr>
        <w:t>变动情况说明：</w:t>
      </w:r>
    </w:p>
    <w:p>
      <w:pPr>
        <w:ind w:firstLine="720" w:firstLineChars="225"/>
        <w:rPr>
          <w:rFonts w:hint="eastAsia" w:ascii="仿宋" w:hAnsi="仿宋" w:eastAsia="仿宋"/>
          <w:sz w:val="32"/>
          <w:szCs w:val="32"/>
        </w:rPr>
      </w:pPr>
      <w:r>
        <w:rPr>
          <w:rFonts w:hint="eastAsia" w:ascii="仿宋" w:hAnsi="仿宋" w:eastAsia="仿宋"/>
          <w:sz w:val="32"/>
          <w:szCs w:val="32"/>
        </w:rPr>
        <w:t>人员经费比上年度</w:t>
      </w:r>
      <w:r>
        <w:rPr>
          <w:rFonts w:hint="eastAsia" w:ascii="仿宋" w:hAnsi="仿宋" w:eastAsia="仿宋"/>
          <w:sz w:val="32"/>
          <w:szCs w:val="32"/>
          <w:lang w:eastAsia="zh-CN"/>
        </w:rPr>
        <w:t>增加</w:t>
      </w:r>
      <w:r>
        <w:rPr>
          <w:rFonts w:hint="eastAsia" w:ascii="仿宋" w:hAnsi="仿宋" w:eastAsia="仿宋"/>
          <w:sz w:val="32"/>
          <w:szCs w:val="32"/>
          <w:lang w:val="en-US" w:eastAsia="zh-CN"/>
        </w:rPr>
        <w:t>47781.17</w:t>
      </w:r>
      <w:r>
        <w:rPr>
          <w:rFonts w:hint="eastAsia" w:ascii="仿宋" w:hAnsi="仿宋" w:eastAsia="仿宋"/>
          <w:sz w:val="32"/>
          <w:szCs w:val="32"/>
        </w:rPr>
        <w:t>元，（</w:t>
      </w:r>
      <w:r>
        <w:rPr>
          <w:rFonts w:hint="eastAsia" w:ascii="仿宋" w:hAnsi="仿宋" w:eastAsia="仿宋"/>
          <w:sz w:val="32"/>
          <w:szCs w:val="32"/>
          <w:lang w:eastAsia="zh-CN"/>
        </w:rPr>
        <w:t>在职和退休人员补发工资</w:t>
      </w:r>
      <w:r>
        <w:rPr>
          <w:rFonts w:hint="eastAsia" w:ascii="仿宋" w:hAnsi="仿宋" w:eastAsia="仿宋"/>
          <w:sz w:val="32"/>
          <w:szCs w:val="32"/>
        </w:rPr>
        <w:t>）</w:t>
      </w:r>
    </w:p>
    <w:p>
      <w:pPr>
        <w:ind w:firstLine="720" w:firstLineChars="225"/>
        <w:rPr>
          <w:rFonts w:hint="eastAsia" w:ascii="仿宋" w:hAnsi="仿宋" w:eastAsia="仿宋"/>
          <w:sz w:val="32"/>
          <w:szCs w:val="32"/>
        </w:rPr>
      </w:pPr>
      <w:r>
        <w:rPr>
          <w:rFonts w:hint="eastAsia" w:ascii="仿宋" w:hAnsi="仿宋" w:eastAsia="仿宋"/>
          <w:sz w:val="32"/>
          <w:szCs w:val="32"/>
        </w:rPr>
        <w:t>日常公用经费比上年增加</w:t>
      </w:r>
      <w:r>
        <w:rPr>
          <w:rFonts w:hint="eastAsia" w:ascii="仿宋" w:hAnsi="仿宋" w:eastAsia="仿宋"/>
          <w:sz w:val="32"/>
          <w:szCs w:val="32"/>
          <w:lang w:val="en-US" w:eastAsia="zh-CN"/>
        </w:rPr>
        <w:t>162133.82</w:t>
      </w:r>
      <w:r>
        <w:rPr>
          <w:rFonts w:hint="eastAsia" w:ascii="仿宋" w:hAnsi="仿宋" w:eastAsia="仿宋"/>
          <w:sz w:val="32"/>
          <w:szCs w:val="32"/>
        </w:rPr>
        <w:t>元，（</w:t>
      </w:r>
      <w:r>
        <w:rPr>
          <w:rFonts w:hint="eastAsia" w:ascii="仿宋" w:hAnsi="仿宋" w:eastAsia="仿宋"/>
          <w:sz w:val="32"/>
          <w:szCs w:val="32"/>
          <w:lang w:eastAsia="zh-CN"/>
        </w:rPr>
        <w:t>创建文明单位硬化、绿化、维修司法业务用房</w:t>
      </w:r>
      <w:r>
        <w:rPr>
          <w:rFonts w:hint="eastAsia" w:ascii="仿宋" w:hAnsi="仿宋" w:eastAsia="仿宋"/>
          <w:sz w:val="32"/>
          <w:szCs w:val="32"/>
        </w:rPr>
        <w:t>）</w:t>
      </w:r>
    </w:p>
    <w:p>
      <w:pPr>
        <w:numPr>
          <w:ilvl w:val="0"/>
          <w:numId w:val="5"/>
        </w:numPr>
        <w:ind w:left="-90" w:leftChars="0" w:firstLine="72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“三公”经费增减变化原因说明</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rPr>
        <w:t>“三公”经费变动的原因说明:</w:t>
      </w:r>
      <w:r>
        <w:rPr>
          <w:rFonts w:ascii="仿宋" w:hAnsi="仿宋" w:eastAsia="仿宋"/>
          <w:sz w:val="32"/>
          <w:szCs w:val="32"/>
        </w:rPr>
        <w:t xml:space="preserve"> 201</w:t>
      </w:r>
      <w:r>
        <w:rPr>
          <w:rFonts w:hint="eastAsia" w:ascii="仿宋" w:hAnsi="仿宋" w:eastAsia="仿宋"/>
          <w:sz w:val="32"/>
          <w:szCs w:val="32"/>
          <w:lang w:val="en-US" w:eastAsia="zh-CN"/>
        </w:rPr>
        <w:t>8</w:t>
      </w:r>
      <w:r>
        <w:rPr>
          <w:rFonts w:ascii="仿宋" w:hAnsi="仿宋" w:eastAsia="仿宋"/>
          <w:sz w:val="32"/>
          <w:szCs w:val="32"/>
        </w:rPr>
        <w:t>年，我单位严格控制三公经费开支，年初三公经费预算</w:t>
      </w:r>
      <w:r>
        <w:rPr>
          <w:rFonts w:hint="eastAsia" w:ascii="仿宋" w:hAnsi="仿宋" w:eastAsia="仿宋"/>
          <w:sz w:val="32"/>
          <w:szCs w:val="32"/>
          <w:lang w:val="en-US" w:eastAsia="zh-CN"/>
        </w:rPr>
        <w:t>100000</w:t>
      </w:r>
      <w:r>
        <w:rPr>
          <w:rFonts w:ascii="仿宋" w:hAnsi="仿宋" w:eastAsia="仿宋"/>
          <w:sz w:val="32"/>
          <w:szCs w:val="32"/>
        </w:rPr>
        <w:t>元，其中</w:t>
      </w:r>
      <w:r>
        <w:rPr>
          <w:rFonts w:hint="eastAsia" w:ascii="仿宋" w:hAnsi="仿宋" w:eastAsia="仿宋"/>
          <w:sz w:val="32"/>
          <w:szCs w:val="32"/>
          <w:lang w:eastAsia="zh-CN"/>
        </w:rPr>
        <w:t>因公出国（境）费为</w:t>
      </w:r>
      <w:r>
        <w:rPr>
          <w:rFonts w:hint="eastAsia" w:ascii="仿宋" w:hAnsi="仿宋" w:eastAsia="仿宋"/>
          <w:sz w:val="32"/>
          <w:szCs w:val="32"/>
          <w:lang w:val="en-US" w:eastAsia="zh-CN"/>
        </w:rPr>
        <w:t>0元，</w:t>
      </w:r>
      <w:r>
        <w:rPr>
          <w:rFonts w:ascii="仿宋" w:hAnsi="仿宋" w:eastAsia="仿宋"/>
          <w:sz w:val="32"/>
          <w:szCs w:val="32"/>
        </w:rPr>
        <w:t>公务接待费</w:t>
      </w:r>
      <w:r>
        <w:rPr>
          <w:rFonts w:hint="eastAsia" w:ascii="仿宋" w:hAnsi="仿宋" w:eastAsia="仿宋"/>
          <w:sz w:val="32"/>
          <w:szCs w:val="32"/>
          <w:lang w:val="en-US" w:eastAsia="zh-CN"/>
        </w:rPr>
        <w:t>25000</w:t>
      </w:r>
      <w:r>
        <w:rPr>
          <w:rFonts w:ascii="仿宋" w:hAnsi="仿宋" w:eastAsia="仿宋"/>
          <w:sz w:val="32"/>
          <w:szCs w:val="32"/>
        </w:rPr>
        <w:t>元</w:t>
      </w:r>
      <w:r>
        <w:rPr>
          <w:rFonts w:hint="eastAsia" w:ascii="仿宋" w:hAnsi="仿宋" w:eastAsia="仿宋"/>
          <w:sz w:val="32"/>
          <w:szCs w:val="32"/>
          <w:lang w:eastAsia="zh-CN"/>
        </w:rPr>
        <w:t>，</w:t>
      </w:r>
      <w:r>
        <w:rPr>
          <w:rFonts w:ascii="仿宋" w:hAnsi="仿宋" w:eastAsia="仿宋"/>
          <w:sz w:val="32"/>
          <w:szCs w:val="32"/>
        </w:rPr>
        <w:t>公务用车运行维护费</w:t>
      </w:r>
      <w:r>
        <w:rPr>
          <w:rFonts w:hint="eastAsia" w:ascii="仿宋" w:hAnsi="仿宋" w:eastAsia="仿宋"/>
          <w:sz w:val="32"/>
          <w:szCs w:val="32"/>
          <w:lang w:val="en-US" w:eastAsia="zh-CN"/>
        </w:rPr>
        <w:t>75000</w:t>
      </w:r>
      <w:r>
        <w:rPr>
          <w:rFonts w:ascii="仿宋" w:hAnsi="仿宋" w:eastAsia="仿宋"/>
          <w:sz w:val="32"/>
          <w:szCs w:val="32"/>
        </w:rPr>
        <w:t>元，公务用车购置费0元。本年我局三公经费支出</w:t>
      </w:r>
      <w:r>
        <w:rPr>
          <w:rFonts w:hint="eastAsia" w:ascii="仿宋" w:hAnsi="仿宋" w:eastAsia="仿宋"/>
          <w:sz w:val="32"/>
          <w:szCs w:val="32"/>
          <w:lang w:val="en-US" w:eastAsia="zh-CN"/>
        </w:rPr>
        <w:t>26064</w:t>
      </w:r>
      <w:r>
        <w:rPr>
          <w:rFonts w:ascii="仿宋" w:hAnsi="仿宋" w:eastAsia="仿宋"/>
          <w:sz w:val="32"/>
          <w:szCs w:val="32"/>
        </w:rPr>
        <w:t>元，</w:t>
      </w:r>
      <w:r>
        <w:rPr>
          <w:rFonts w:hint="eastAsia" w:ascii="仿宋" w:hAnsi="仿宋" w:eastAsia="仿宋"/>
          <w:sz w:val="32"/>
          <w:szCs w:val="32"/>
          <w:lang w:eastAsia="zh-CN"/>
        </w:rPr>
        <w:t>比上年减少</w:t>
      </w:r>
      <w:r>
        <w:rPr>
          <w:rFonts w:hint="eastAsia" w:ascii="仿宋" w:hAnsi="仿宋" w:eastAsia="仿宋"/>
          <w:sz w:val="32"/>
          <w:szCs w:val="32"/>
          <w:lang w:val="en-US" w:eastAsia="zh-CN"/>
        </w:rPr>
        <w:t>33233元。</w:t>
      </w:r>
      <w:r>
        <w:rPr>
          <w:rFonts w:ascii="仿宋" w:hAnsi="仿宋" w:eastAsia="仿宋"/>
          <w:sz w:val="32"/>
          <w:szCs w:val="32"/>
        </w:rPr>
        <w:t>其中：因公出国（境）费用0元，公务接待费</w:t>
      </w:r>
      <w:r>
        <w:rPr>
          <w:rFonts w:hint="eastAsia" w:ascii="仿宋" w:hAnsi="仿宋" w:eastAsia="仿宋"/>
          <w:sz w:val="32"/>
          <w:szCs w:val="32"/>
          <w:lang w:val="en-US" w:eastAsia="zh-CN"/>
        </w:rPr>
        <w:t>4794</w:t>
      </w:r>
      <w:r>
        <w:rPr>
          <w:rFonts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rPr>
        <w:t>共接待</w:t>
      </w:r>
      <w:r>
        <w:rPr>
          <w:rFonts w:hint="eastAsia" w:ascii="仿宋" w:hAnsi="仿宋" w:eastAsia="仿宋"/>
          <w:sz w:val="32"/>
          <w:szCs w:val="32"/>
          <w:lang w:val="en-US" w:eastAsia="zh-CN"/>
        </w:rPr>
        <w:t>10</w:t>
      </w:r>
      <w:r>
        <w:rPr>
          <w:rFonts w:hint="eastAsia" w:ascii="仿宋" w:hAnsi="仿宋" w:eastAsia="仿宋"/>
          <w:sz w:val="32"/>
          <w:szCs w:val="32"/>
        </w:rPr>
        <w:t>批，</w:t>
      </w:r>
      <w:r>
        <w:rPr>
          <w:rFonts w:hint="eastAsia" w:ascii="仿宋" w:hAnsi="仿宋" w:eastAsia="仿宋"/>
          <w:sz w:val="32"/>
          <w:szCs w:val="32"/>
          <w:lang w:val="en-US" w:eastAsia="zh-CN"/>
        </w:rPr>
        <w:t>52</w:t>
      </w:r>
      <w:r>
        <w:rPr>
          <w:rFonts w:hint="eastAsia" w:ascii="仿宋" w:hAnsi="仿宋" w:eastAsia="仿宋"/>
          <w:sz w:val="32"/>
          <w:szCs w:val="32"/>
        </w:rPr>
        <w:t>人。我局现保有车辆2辆，</w:t>
      </w:r>
      <w:r>
        <w:rPr>
          <w:rFonts w:ascii="仿宋" w:hAnsi="仿宋" w:eastAsia="仿宋"/>
          <w:sz w:val="32"/>
          <w:szCs w:val="32"/>
        </w:rPr>
        <w:t>公务用车购置费0</w:t>
      </w:r>
      <w:r>
        <w:rPr>
          <w:rFonts w:hint="eastAsia" w:ascii="仿宋" w:hAnsi="仿宋" w:eastAsia="仿宋"/>
          <w:sz w:val="32"/>
          <w:szCs w:val="32"/>
        </w:rPr>
        <w:t>元，</w:t>
      </w:r>
      <w:r>
        <w:rPr>
          <w:rFonts w:ascii="仿宋" w:hAnsi="仿宋" w:eastAsia="仿宋"/>
          <w:sz w:val="32"/>
          <w:szCs w:val="32"/>
        </w:rPr>
        <w:t>公务用车运行维护费</w:t>
      </w:r>
      <w:r>
        <w:rPr>
          <w:rFonts w:hint="eastAsia" w:ascii="仿宋" w:hAnsi="仿宋" w:eastAsia="仿宋"/>
          <w:sz w:val="32"/>
          <w:szCs w:val="32"/>
          <w:lang w:val="en-US" w:eastAsia="zh-CN"/>
        </w:rPr>
        <w:t>21270</w:t>
      </w:r>
      <w:r>
        <w:rPr>
          <w:rFonts w:ascii="仿宋" w:hAnsi="仿宋" w:eastAsia="仿宋"/>
          <w:sz w:val="32"/>
          <w:szCs w:val="32"/>
        </w:rPr>
        <w:t>元。</w:t>
      </w:r>
    </w:p>
    <w:p>
      <w:pPr>
        <w:numPr>
          <w:ilvl w:val="0"/>
          <w:numId w:val="5"/>
        </w:numPr>
        <w:ind w:left="-90" w:leftChars="0" w:firstLine="720" w:firstLineChars="0"/>
        <w:rPr>
          <w:rFonts w:hint="eastAsia" w:ascii="黑体" w:hAnsi="黑体" w:eastAsia="黑体" w:cs="黑体"/>
          <w:sz w:val="32"/>
          <w:szCs w:val="32"/>
        </w:rPr>
      </w:pPr>
      <w:r>
        <w:rPr>
          <w:rFonts w:hint="eastAsia" w:ascii="黑体" w:hAnsi="黑体" w:eastAsia="黑体" w:cs="黑体"/>
          <w:sz w:val="32"/>
          <w:szCs w:val="32"/>
        </w:rPr>
        <w:t>政府采购支出情况。</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rPr>
        <w:t>本年度通过政府采购</w:t>
      </w:r>
      <w:r>
        <w:rPr>
          <w:rFonts w:hint="eastAsia" w:ascii="仿宋" w:hAnsi="仿宋" w:eastAsia="仿宋"/>
          <w:sz w:val="32"/>
          <w:szCs w:val="32"/>
          <w:lang w:eastAsia="zh-CN"/>
        </w:rPr>
        <w:t>支出</w:t>
      </w:r>
      <w:r>
        <w:rPr>
          <w:rFonts w:hint="eastAsia" w:ascii="仿宋" w:hAnsi="仿宋" w:eastAsia="仿宋"/>
          <w:sz w:val="32"/>
          <w:szCs w:val="32"/>
          <w:lang w:val="en-US" w:eastAsia="zh-CN"/>
        </w:rPr>
        <w:t>687137</w:t>
      </w:r>
      <w:r>
        <w:rPr>
          <w:rFonts w:hint="eastAsia" w:ascii="仿宋" w:hAnsi="仿宋" w:eastAsia="仿宋"/>
          <w:sz w:val="32"/>
          <w:szCs w:val="32"/>
        </w:rPr>
        <w:t>元。</w:t>
      </w:r>
      <w:r>
        <w:rPr>
          <w:rFonts w:hint="eastAsia" w:ascii="仿宋" w:hAnsi="仿宋" w:eastAsia="仿宋"/>
          <w:sz w:val="32"/>
          <w:szCs w:val="32"/>
          <w:lang w:eastAsia="zh-CN"/>
        </w:rPr>
        <w:t>比上年增加</w:t>
      </w:r>
      <w:r>
        <w:rPr>
          <w:rFonts w:hint="eastAsia" w:ascii="仿宋" w:hAnsi="仿宋" w:eastAsia="仿宋"/>
          <w:sz w:val="32"/>
          <w:szCs w:val="32"/>
          <w:lang w:val="en-US" w:eastAsia="zh-CN"/>
        </w:rPr>
        <w:t>346402元。（司法所购置空调、办公家具、司法行政指挥系统、移动终端设备、心理服务设备）</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资金来源：上级转移支付资金</w:t>
      </w:r>
      <w:r>
        <w:rPr>
          <w:rFonts w:hint="eastAsia" w:ascii="仿宋" w:hAnsi="仿宋" w:eastAsia="仿宋"/>
          <w:sz w:val="32"/>
          <w:szCs w:val="32"/>
          <w:lang w:val="en-US" w:eastAsia="zh-CN"/>
        </w:rPr>
        <w:t>677618</w:t>
      </w:r>
      <w:r>
        <w:rPr>
          <w:rFonts w:hint="eastAsia" w:ascii="仿宋" w:hAnsi="仿宋" w:eastAsia="仿宋"/>
          <w:sz w:val="32"/>
          <w:szCs w:val="32"/>
        </w:rPr>
        <w:t>元，部门预算资金</w:t>
      </w:r>
      <w:r>
        <w:rPr>
          <w:rFonts w:hint="eastAsia" w:ascii="仿宋" w:hAnsi="仿宋" w:eastAsia="仿宋"/>
          <w:sz w:val="32"/>
          <w:szCs w:val="32"/>
          <w:lang w:val="en-US" w:eastAsia="zh-CN"/>
        </w:rPr>
        <w:t>9519</w:t>
      </w:r>
      <w:r>
        <w:rPr>
          <w:rFonts w:hint="eastAsia" w:ascii="仿宋" w:hAnsi="仿宋" w:eastAsia="仿宋"/>
          <w:sz w:val="32"/>
          <w:szCs w:val="32"/>
        </w:rPr>
        <w:t>元。</w:t>
      </w:r>
    </w:p>
    <w:p>
      <w:pPr>
        <w:numPr>
          <w:ilvl w:val="0"/>
          <w:numId w:val="5"/>
        </w:numPr>
        <w:ind w:left="-90" w:leftChars="0" w:firstLine="72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国有资产占有情况说明</w:t>
      </w:r>
    </w:p>
    <w:p>
      <w:pPr>
        <w:numPr>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截止</w:t>
      </w:r>
      <w:r>
        <w:rPr>
          <w:rFonts w:hint="eastAsia" w:ascii="仿宋" w:hAnsi="仿宋" w:eastAsia="仿宋"/>
          <w:sz w:val="32"/>
          <w:szCs w:val="32"/>
          <w:lang w:val="en-US" w:eastAsia="zh-CN"/>
        </w:rPr>
        <w:t>2018年12月我单位固定资产7646405.59元，其中：房屋5451595.59元，车辆314422元，其他固定资产1880388元，无形资产195900元。</w:t>
      </w:r>
    </w:p>
    <w:p>
      <w:pPr>
        <w:ind w:firstLine="720" w:firstLineChars="225"/>
        <w:rPr>
          <w:rFonts w:hint="eastAsia" w:ascii="黑体" w:hAnsi="黑体" w:eastAsia="黑体"/>
          <w:sz w:val="32"/>
          <w:szCs w:val="32"/>
          <w:lang w:eastAsia="zh-CN"/>
        </w:rPr>
      </w:pPr>
      <w:r>
        <w:rPr>
          <w:rFonts w:hint="eastAsia" w:ascii="黑体" w:hAnsi="黑体" w:eastAsia="黑体"/>
          <w:sz w:val="32"/>
          <w:szCs w:val="32"/>
          <w:lang w:eastAsia="zh-CN"/>
        </w:rPr>
        <w:t>六</w:t>
      </w:r>
      <w:r>
        <w:rPr>
          <w:rFonts w:hint="eastAsia" w:ascii="黑体" w:hAnsi="黑体" w:eastAsia="黑体"/>
          <w:sz w:val="32"/>
          <w:szCs w:val="32"/>
        </w:rPr>
        <w:t>、</w:t>
      </w:r>
      <w:r>
        <w:rPr>
          <w:rFonts w:hint="eastAsia" w:ascii="黑体" w:hAnsi="黑体" w:eastAsia="黑体"/>
          <w:sz w:val="32"/>
          <w:szCs w:val="32"/>
          <w:lang w:eastAsia="zh-CN"/>
        </w:rPr>
        <w:t>其他事项说明</w:t>
      </w:r>
    </w:p>
    <w:p>
      <w:pPr>
        <w:ind w:firstLine="720" w:firstLineChars="225"/>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（一）资产负债情况</w:t>
      </w:r>
      <w:bookmarkStart w:id="0" w:name="_GoBack"/>
      <w:bookmarkEnd w:id="0"/>
    </w:p>
    <w:p>
      <w:pPr>
        <w:numPr>
          <w:ilvl w:val="0"/>
          <w:numId w:val="0"/>
        </w:numPr>
        <w:spacing w:line="68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2018年年初财政拨款结转结余626420.53元。2018年年末财政拨款结转结余783740.61元。其中：基本支出结转53762.01元，项目支出结转和结余729978.6元。</w:t>
      </w:r>
    </w:p>
    <w:p>
      <w:pPr>
        <w:numPr>
          <w:ilvl w:val="0"/>
          <w:numId w:val="0"/>
        </w:numPr>
        <w:spacing w:line="680" w:lineRule="exact"/>
        <w:ind w:firstLine="64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2018年年末单位固定资产7646405.59元，无形资产195900元，流动资产838475.95元（银行存款54735.34元，财政应返还额度783740.61元）。年末资产合计：8680781.54元，负债合计：54735.34元。</w:t>
      </w:r>
    </w:p>
    <w:p>
      <w:pPr>
        <w:numPr>
          <w:ilvl w:val="0"/>
          <w:numId w:val="0"/>
        </w:numPr>
        <w:spacing w:line="680" w:lineRule="exact"/>
        <w:ind w:firstLine="64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增减变动原因：司法业务用房固定资产增加。</w:t>
      </w:r>
    </w:p>
    <w:p>
      <w:pPr>
        <w:numPr>
          <w:ilvl w:val="0"/>
          <w:numId w:val="0"/>
        </w:numPr>
        <w:spacing w:line="680" w:lineRule="exact"/>
        <w:ind w:left="640" w:leftChars="0"/>
        <w:jc w:val="left"/>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（二）绩效目标完成情况</w:t>
      </w:r>
    </w:p>
    <w:p>
      <w:pPr>
        <w:spacing w:line="600" w:lineRule="exact"/>
        <w:ind w:right="160" w:firstLine="640" w:firstLineChars="200"/>
        <w:jc w:val="left"/>
        <w:rPr>
          <w:rFonts w:hint="eastAsia" w:ascii="仿宋_GB2312" w:hAnsi="宋体" w:eastAsia="仿宋_GB2312"/>
          <w:sz w:val="32"/>
        </w:rPr>
      </w:pPr>
      <w:r>
        <w:rPr>
          <w:rFonts w:hint="eastAsia" w:ascii="仿宋_GB2312" w:eastAsia="仿宋_GB2312"/>
          <w:color w:val="000000"/>
          <w:sz w:val="32"/>
          <w:szCs w:val="32"/>
          <w:lang w:val="en-US" w:eastAsia="zh-CN"/>
        </w:rPr>
        <w:t>根据市委、市政府2014年10月印发的《关于依法处置永鑫房产非法集资工作方案》，市政府成立的处置永鑫房地产公司非法集资领导组，领导组下设办公室对永鑫非法集资案进行全面处置，办公室设立在我局，专项工作经费拨付在我局账户上。</w:t>
      </w:r>
    </w:p>
    <w:p>
      <w:pPr>
        <w:spacing w:line="600" w:lineRule="exact"/>
        <w:ind w:right="160" w:firstLine="640" w:firstLineChars="200"/>
        <w:jc w:val="left"/>
        <w:rPr>
          <w:rFonts w:hint="eastAsia" w:ascii="仿宋_GB2312" w:hAnsi="宋体" w:eastAsia="仿宋_GB2312"/>
          <w:sz w:val="32"/>
          <w:lang w:val="en-US" w:eastAsia="zh-CN"/>
        </w:rPr>
      </w:pPr>
      <w:r>
        <w:rPr>
          <w:rFonts w:hint="eastAsia" w:ascii="仿宋_GB2312" w:hAnsi="宋体" w:eastAsia="仿宋_GB2312"/>
          <w:sz w:val="32"/>
          <w:lang w:eastAsia="zh-CN"/>
        </w:rPr>
        <w:t>处置非法集资信访事务工作经费年初预算安排</w:t>
      </w:r>
      <w:r>
        <w:rPr>
          <w:rFonts w:hint="eastAsia" w:ascii="仿宋_GB2312" w:hAnsi="宋体" w:eastAsia="仿宋_GB2312"/>
          <w:sz w:val="32"/>
          <w:lang w:val="en-US" w:eastAsia="zh-CN"/>
        </w:rPr>
        <w:t>500000元，截止2018年7月30日共支付500000元，其中聘请律师参与运城市、山西省法院庭审活动，经费350000元，苗鑫案处置资产查封看守费用56000元，公安机关及处置领导办案经费94000元。</w:t>
      </w:r>
    </w:p>
    <w:p>
      <w:pPr>
        <w:spacing w:line="600" w:lineRule="exact"/>
        <w:ind w:left="319" w:leftChars="152" w:right="160" w:firstLine="320" w:firstLineChars="100"/>
        <w:jc w:val="left"/>
        <w:rPr>
          <w:rFonts w:hint="eastAsia" w:ascii="仿宋_GB2312" w:hAnsi="宋体" w:eastAsia="仿宋_GB2312"/>
          <w:sz w:val="32"/>
          <w:lang w:val="en-US" w:eastAsia="zh-CN"/>
        </w:rPr>
      </w:pPr>
      <w:r>
        <w:rPr>
          <w:rFonts w:hint="eastAsia" w:ascii="仿宋_GB2312" w:hAnsi="宋体" w:eastAsia="仿宋_GB2312"/>
          <w:sz w:val="32"/>
          <w:lang w:val="en-US" w:eastAsia="zh-CN"/>
        </w:rPr>
        <w:t>项目绩效目标：永鑫非法集资案中的各种资产依法进</w:t>
      </w:r>
    </w:p>
    <w:p>
      <w:pPr>
        <w:spacing w:line="600" w:lineRule="exact"/>
        <w:ind w:right="160"/>
        <w:jc w:val="left"/>
        <w:rPr>
          <w:rFonts w:hint="eastAsia" w:ascii="仿宋_GB2312" w:hAnsi="宋体" w:eastAsia="仿宋_GB2312"/>
          <w:sz w:val="32"/>
          <w:lang w:val="en-US" w:eastAsia="zh-CN"/>
        </w:rPr>
      </w:pPr>
      <w:r>
        <w:rPr>
          <w:rFonts w:hint="eastAsia" w:ascii="仿宋_GB2312" w:hAnsi="宋体" w:eastAsia="仿宋_GB2312"/>
          <w:sz w:val="32"/>
          <w:lang w:val="en-US" w:eastAsia="zh-CN"/>
        </w:rPr>
        <w:t>行明细，广大群众利益得到依法确认。本年度已完成司法审判工作，对永鑫非法集资案依法判决。</w:t>
      </w:r>
    </w:p>
    <w:p>
      <w:pPr>
        <w:numPr>
          <w:ilvl w:val="0"/>
          <w:numId w:val="3"/>
        </w:numPr>
        <w:spacing w:line="600" w:lineRule="exact"/>
        <w:ind w:left="0" w:leftChars="0" w:right="160" w:firstLine="0" w:firstLineChars="0"/>
        <w:jc w:val="left"/>
        <w:rPr>
          <w:rFonts w:hint="eastAsia" w:ascii="黑体" w:hAnsi="黑体" w:eastAsia="黑体" w:cs="黑体"/>
          <w:sz w:val="32"/>
          <w:lang w:val="en-US" w:eastAsia="zh-CN"/>
        </w:rPr>
      </w:pPr>
      <w:r>
        <w:rPr>
          <w:rFonts w:hint="eastAsia" w:ascii="黑体" w:hAnsi="黑体" w:eastAsia="黑体" w:cs="黑体"/>
          <w:sz w:val="32"/>
          <w:lang w:val="en-US" w:eastAsia="zh-CN"/>
        </w:rPr>
        <w:t xml:space="preserve"> 名词解释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80" w:lineRule="atLeast"/>
        <w:ind w:left="0" w:leftChars="0" w:right="0" w:rightChars="0" w:firstLine="641"/>
        <w:jc w:val="left"/>
        <w:textAlignment w:val="auto"/>
        <w:outlineLvl w:val="9"/>
        <w:rPr>
          <w:rFonts w:hint="eastAsia" w:ascii="仿宋" w:hAnsi="仿宋" w:eastAsia="仿宋" w:cs="仿宋"/>
          <w:b w:val="0"/>
          <w:i w:val="0"/>
          <w:caps w:val="0"/>
          <w:color w:val="222222"/>
          <w:spacing w:val="0"/>
          <w:kern w:val="0"/>
          <w:sz w:val="32"/>
          <w:szCs w:val="32"/>
          <w:lang w:val="en-US" w:eastAsia="zh-CN" w:bidi="ar"/>
        </w:rPr>
      </w:pPr>
      <w:r>
        <w:rPr>
          <w:rFonts w:hint="eastAsia" w:ascii="仿宋" w:hAnsi="仿宋" w:eastAsia="仿宋" w:cs="仿宋"/>
          <w:b w:val="0"/>
          <w:i w:val="0"/>
          <w:caps w:val="0"/>
          <w:color w:val="222222"/>
          <w:spacing w:val="0"/>
          <w:kern w:val="0"/>
          <w:sz w:val="32"/>
          <w:szCs w:val="32"/>
          <w:lang w:val="en-US" w:eastAsia="zh-CN" w:bidi="ar"/>
        </w:rPr>
        <w:t>名词解释：三公经费是指因公出国出境费用，公务接待费用，公务用车费用。公务用车费用包括：公务用车运行维护费和公务用车购置费。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80" w:lineRule="atLeast"/>
        <w:ind w:left="0" w:leftChars="0" w:right="0" w:rightChars="0" w:firstLine="641"/>
        <w:jc w:val="left"/>
        <w:textAlignment w:val="auto"/>
        <w:outlineLvl w:val="9"/>
        <w:rPr>
          <w:rFonts w:hint="default" w:ascii="仿宋" w:hAnsi="仿宋" w:eastAsia="仿宋" w:cs="仿宋"/>
          <w:b w:val="0"/>
          <w:i w:val="0"/>
          <w:caps w:val="0"/>
          <w:color w:val="222222"/>
          <w:spacing w:val="0"/>
          <w:kern w:val="0"/>
          <w:sz w:val="32"/>
          <w:szCs w:val="32"/>
          <w:lang w:val="en-US" w:eastAsia="zh-CN" w:bidi="ar"/>
        </w:rPr>
      </w:pPr>
      <w:r>
        <w:rPr>
          <w:rFonts w:hint="eastAsia" w:ascii="仿宋" w:hAnsi="仿宋" w:eastAsia="仿宋" w:cs="仿宋"/>
          <w:b w:val="0"/>
          <w:i w:val="0"/>
          <w:caps w:val="0"/>
          <w:color w:val="222222"/>
          <w:spacing w:val="0"/>
          <w:kern w:val="0"/>
          <w:sz w:val="32"/>
          <w:szCs w:val="32"/>
          <w:lang w:val="en-US" w:eastAsia="zh-CN" w:bidi="ar"/>
        </w:rPr>
        <w:t>非法集资专项工作经费是市政府为了保障依法处置永鑫房地产非法集资工作的持续有效开展，进一步保障公安办案、依法处置永鑫房地产非法集资工作组工作、律师办案、中远酒店的水电费及人员看护工资等费用。</w:t>
      </w:r>
    </w:p>
    <w:p>
      <w:pPr>
        <w:numPr>
          <w:ilvl w:val="0"/>
          <w:numId w:val="0"/>
        </w:numPr>
        <w:spacing w:line="600" w:lineRule="exact"/>
        <w:ind w:leftChars="0" w:right="160" w:rightChars="0"/>
        <w:jc w:val="left"/>
        <w:rPr>
          <w:rFonts w:hint="eastAsia" w:ascii="黑体" w:hAnsi="黑体" w:eastAsia="黑体" w:cs="黑体"/>
          <w:sz w:val="32"/>
          <w:lang w:val="en-US" w:eastAsia="zh-CN"/>
        </w:rPr>
      </w:pPr>
    </w:p>
    <w:p>
      <w:pPr>
        <w:numPr>
          <w:ilvl w:val="0"/>
          <w:numId w:val="0"/>
        </w:numPr>
        <w:spacing w:line="680" w:lineRule="exact"/>
        <w:ind w:firstLine="640"/>
        <w:jc w:val="left"/>
        <w:rPr>
          <w:rFonts w:hint="eastAsia" w:ascii="仿宋_GB2312" w:eastAsia="仿宋_GB2312"/>
          <w:color w:val="000000"/>
          <w:sz w:val="32"/>
          <w:szCs w:val="32"/>
          <w:lang w:val="en-US" w:eastAsia="zh-CN"/>
        </w:rPr>
      </w:pPr>
    </w:p>
    <w:p>
      <w:pPr>
        <w:ind w:firstLine="675" w:firstLineChars="225"/>
        <w:jc w:val="both"/>
        <w:rPr>
          <w:rFonts w:hint="eastAsia" w:ascii="仿宋" w:hAnsi="仿宋" w:eastAsia="仿宋"/>
          <w:sz w:val="32"/>
          <w:szCs w:val="32"/>
          <w:lang w:val="en-US" w:eastAsia="zh-CN"/>
        </w:rPr>
      </w:pPr>
      <w:r>
        <w:rPr>
          <w:rFonts w:hint="eastAsia" w:ascii="仿宋_GB2312" w:hAnsi="仿宋_GB2312" w:eastAsia="仿宋_GB2312" w:cs="仿宋_GB2312"/>
          <w:sz w:val="30"/>
          <w:szCs w:val="30"/>
        </w:rPr>
        <w:t>　</w:t>
      </w:r>
      <w:r>
        <w:rPr>
          <w:rFonts w:hint="eastAsia" w:ascii="仿宋" w:hAnsi="仿宋" w:eastAsia="仿宋"/>
          <w:sz w:val="32"/>
          <w:szCs w:val="32"/>
          <w:lang w:val="en-US" w:eastAsia="zh-CN"/>
        </w:rPr>
        <w:t xml:space="preserve">                      </w:t>
      </w:r>
    </w:p>
    <w:p>
      <w:r>
        <w:rPr>
          <w:rFonts w:hint="eastAsia" w:ascii="仿宋" w:hAnsi="仿宋" w:eastAsia="仿宋"/>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33315"/>
    <w:multiLevelType w:val="singleLevel"/>
    <w:tmpl w:val="85433315"/>
    <w:lvl w:ilvl="0" w:tentative="0">
      <w:start w:val="3"/>
      <w:numFmt w:val="chineseCounting"/>
      <w:suff w:val="nothing"/>
      <w:lvlText w:val="%1、"/>
      <w:lvlJc w:val="left"/>
      <w:pPr>
        <w:ind w:left="-90"/>
      </w:pPr>
      <w:rPr>
        <w:rFonts w:hint="eastAsia"/>
      </w:rPr>
    </w:lvl>
  </w:abstractNum>
  <w:abstractNum w:abstractNumId="1">
    <w:nsid w:val="874627A8"/>
    <w:multiLevelType w:val="singleLevel"/>
    <w:tmpl w:val="874627A8"/>
    <w:lvl w:ilvl="0" w:tentative="0">
      <w:start w:val="3"/>
      <w:numFmt w:val="chineseCounting"/>
      <w:suff w:val="nothing"/>
      <w:lvlText w:val="第%1部分　"/>
      <w:lvlJc w:val="left"/>
      <w:rPr>
        <w:rFonts w:hint="eastAsia"/>
      </w:rPr>
    </w:lvl>
  </w:abstractNum>
  <w:abstractNum w:abstractNumId="2">
    <w:nsid w:val="D8596AFD"/>
    <w:multiLevelType w:val="singleLevel"/>
    <w:tmpl w:val="D8596AFD"/>
    <w:lvl w:ilvl="0" w:tentative="0">
      <w:start w:val="1"/>
      <w:numFmt w:val="chineseCounting"/>
      <w:suff w:val="space"/>
      <w:lvlText w:val="第%1部分"/>
      <w:lvlJc w:val="left"/>
      <w:rPr>
        <w:rFonts w:hint="eastAsia"/>
      </w:rPr>
    </w:lvl>
  </w:abstractNum>
  <w:abstractNum w:abstractNumId="3">
    <w:nsid w:val="EDFFF8BE"/>
    <w:multiLevelType w:val="singleLevel"/>
    <w:tmpl w:val="EDFFF8BE"/>
    <w:lvl w:ilvl="0" w:tentative="0">
      <w:start w:val="3"/>
      <w:numFmt w:val="decimal"/>
      <w:suff w:val="nothing"/>
      <w:lvlText w:val="%1、"/>
      <w:lvlJc w:val="left"/>
    </w:lvl>
  </w:abstractNum>
  <w:abstractNum w:abstractNumId="4">
    <w:nsid w:val="587356A1"/>
    <w:multiLevelType w:val="singleLevel"/>
    <w:tmpl w:val="587356A1"/>
    <w:lvl w:ilvl="0" w:tentative="0">
      <w:start w:val="2"/>
      <w:numFmt w:val="decimal"/>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E06F6"/>
    <w:rsid w:val="01CC0D15"/>
    <w:rsid w:val="026E06F6"/>
    <w:rsid w:val="25012EA5"/>
    <w:rsid w:val="2E884862"/>
    <w:rsid w:val="2F171FD8"/>
    <w:rsid w:val="3DC41412"/>
    <w:rsid w:val="3E994931"/>
    <w:rsid w:val="55873260"/>
    <w:rsid w:val="56860F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2019-09-30T02:03:00Z</dcterms:created>
  <dc:creator>lenovo</dc:creator>
  <cp:lastModifiedBy>lenovo</cp:lastModifiedBy>
  <dcterms:modified xsi:type="dcterms:W3CDTF">2021-05-20T06:49:05Z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9C63BDE914E34319BC2E331A3CBEA308</vt:lpwstr>
  </property>
</Properties>
</file>