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00" w:rsidRPr="005710F9" w:rsidRDefault="00240481" w:rsidP="007C121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肥料</w:t>
      </w:r>
      <w:r w:rsidR="00B21A00" w:rsidRPr="005710F9">
        <w:rPr>
          <w:rFonts w:hint="eastAsia"/>
          <w:b/>
          <w:sz w:val="44"/>
          <w:szCs w:val="44"/>
        </w:rPr>
        <w:t>经营备案流程图</w:t>
      </w:r>
    </w:p>
    <w:p w:rsidR="004C7722" w:rsidRDefault="004C7722"/>
    <w:p w:rsidR="004C7722" w:rsidRDefault="004C7722"/>
    <w:p w:rsidR="004C7722" w:rsidRDefault="00054A27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2" type="#_x0000_t176" style="position:absolute;left:0;text-align:left;margin-left:190.5pt;margin-top:12.4pt;width:114pt;height:24pt;z-index:251698176" o:regroupid="2">
            <v:textbox style="mso-next-textbox:#_x0000_s2052">
              <w:txbxContent>
                <w:p w:rsidR="00B21A00" w:rsidRDefault="00B21A00" w:rsidP="00B21A00">
                  <w:pPr>
                    <w:ind w:firstLineChars="100" w:firstLine="210"/>
                  </w:pPr>
                  <w:r>
                    <w:t>申请人提出申请</w:t>
                  </w:r>
                </w:p>
              </w:txbxContent>
            </v:textbox>
          </v:shape>
        </w:pict>
      </w:r>
    </w:p>
    <w:p w:rsidR="00B21A00" w:rsidRDefault="00B21A00"/>
    <w:p w:rsidR="00B21A00" w:rsidRPr="00B21A00" w:rsidRDefault="00054A27" w:rsidP="00B21A0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89" type="#_x0000_t32" style="position:absolute;left:0;text-align:left;margin-left:246pt;margin-top:8.95pt;width:0;height:34.25pt;z-index:251721728" o:connectortype="straight" o:regroupid="2">
            <v:stroke endarrow="block"/>
          </v:shape>
        </w:pict>
      </w:r>
    </w:p>
    <w:p w:rsidR="00B21A00" w:rsidRDefault="00B21A00" w:rsidP="00B21A00"/>
    <w:p w:rsidR="00B21A00" w:rsidRDefault="00054A27" w:rsidP="00B21A00">
      <w:pPr>
        <w:tabs>
          <w:tab w:val="left" w:pos="3255"/>
        </w:tabs>
      </w:pPr>
      <w:r>
        <w:rPr>
          <w:noProof/>
        </w:rPr>
        <w:pict>
          <v:rect id="_x0000_s2058" style="position:absolute;left:0;text-align:left;margin-left:20.65pt;margin-top:12pt;width:97.5pt;height:36.85pt;z-index:251700224" o:regroupid="2">
            <v:textbox style="mso-next-textbox:#_x0000_s2058">
              <w:txbxContent>
                <w:p w:rsidR="0041794A" w:rsidRDefault="00B21A00" w:rsidP="00B21A0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一次性告知</w:t>
                  </w:r>
                </w:p>
                <w:p w:rsidR="00B21A00" w:rsidRDefault="00B21A00" w:rsidP="0041794A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并补正</w:t>
                  </w:r>
                </w:p>
              </w:txbxContent>
            </v:textbox>
          </v:rect>
        </w:pict>
      </w:r>
      <w:r>
        <w:rPr>
          <w:noProof/>
        </w:rPr>
        <w:pict>
          <v:rect id="_x0000_s2055" style="position:absolute;left:0;text-align:left;margin-left:175.5pt;margin-top:14.4pt;width:144.75pt;height:27.75pt;z-index:251699200" o:regroupid="2">
            <v:textbox style="mso-next-textbox:#_x0000_s2055">
              <w:txbxContent>
                <w:p w:rsidR="00B21A00" w:rsidRDefault="00B21A00" w:rsidP="00B21A0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提供材料（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 w:rsidR="00B21A00">
        <w:tab/>
      </w:r>
    </w:p>
    <w:p w:rsidR="00B21A00" w:rsidRPr="00B21A00" w:rsidRDefault="00054A27" w:rsidP="00B21A00">
      <w:r>
        <w:rPr>
          <w:noProof/>
        </w:rPr>
        <w:pict>
          <v:shape id="_x0000_s2069" type="#_x0000_t32" style="position:absolute;left:0;text-align:left;margin-left:118.15pt;margin-top:14.1pt;width:57.35pt;height:.05pt;z-index:251702272" o:connectortype="straight" o:regroupid="2">
            <v:stroke endarrow="block"/>
          </v:shape>
        </w:pict>
      </w:r>
    </w:p>
    <w:p w:rsidR="00B21A00" w:rsidRDefault="00054A27" w:rsidP="00B21A00">
      <w:r>
        <w:rPr>
          <w:noProof/>
        </w:rPr>
        <w:pict>
          <v:shape id="_x0000_s2062" type="#_x0000_t32" style="position:absolute;left:0;text-align:left;margin-left:118.15pt;margin-top:10.95pt;width:42.35pt;height:1.2pt;flip:x;z-index:251695104" o:connectortype="straight" o:regroupid="1">
            <v:stroke endarrow="block"/>
          </v:shape>
        </w:pict>
      </w:r>
      <w:r>
        <w:rPr>
          <w:noProof/>
        </w:rPr>
        <w:pict>
          <v:shape id="_x0000_s2063" type="#_x0000_t32" style="position:absolute;left:0;text-align:left;margin-left:160.5pt;margin-top:10.95pt;width:0;height:120.9pt;z-index:251701248" o:connectortype="straight" o:regroupid="2"/>
        </w:pict>
      </w:r>
      <w:r>
        <w:rPr>
          <w:noProof/>
        </w:rPr>
        <w:pict>
          <v:shape id="_x0000_s2081" type="#_x0000_t32" style="position:absolute;left:0;text-align:left;margin-left:246pt;margin-top:12.1pt;width:0;height:34.25pt;z-index:251713536" o:connectortype="straight" o:regroupid="2">
            <v:stroke endarrow="block"/>
          </v:shape>
        </w:pict>
      </w:r>
    </w:p>
    <w:p w:rsidR="00B21A00" w:rsidRDefault="00B21A00" w:rsidP="00B21A00">
      <w:pPr>
        <w:tabs>
          <w:tab w:val="left" w:pos="1470"/>
          <w:tab w:val="left" w:pos="3045"/>
        </w:tabs>
      </w:pPr>
      <w:r>
        <w:tab/>
      </w:r>
      <w:r>
        <w:tab/>
      </w:r>
    </w:p>
    <w:p w:rsidR="00B21A00" w:rsidRDefault="00B21A00" w:rsidP="00B21A00"/>
    <w:p w:rsidR="00B21A00" w:rsidRDefault="00054A27" w:rsidP="004C7722">
      <w:pPr>
        <w:tabs>
          <w:tab w:val="left" w:pos="2850"/>
        </w:tabs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2083" type="#_x0000_t110" style="position:absolute;left:0;text-align:left;margin-left:160.5pt;margin-top:4.5pt;width:170.25pt;height:46.5pt;z-index:251715584" o:regroupid="2">
            <v:textbox style="mso-next-textbox:#_x0000_s2083">
              <w:txbxContent>
                <w:p w:rsidR="0041794A" w:rsidRDefault="0041794A" w:rsidP="0041794A">
                  <w:pPr>
                    <w:jc w:val="center"/>
                  </w:pPr>
                  <w:r>
                    <w:t>是否符合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70" style="position:absolute;left:0;text-align:left;margin-left:29.25pt;margin-top:10.1pt;width:85.15pt;height:24.45pt;z-index:251703296" o:regroupid="2">
            <v:textbox style="mso-next-textbox:#_x0000_s2070">
              <w:txbxContent>
                <w:p w:rsidR="004C7722" w:rsidRDefault="004C7722" w:rsidP="00B21A0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rect>
        </w:pict>
      </w:r>
      <w:r w:rsidR="004C7722">
        <w:rPr>
          <w:rFonts w:hint="eastAsia"/>
        </w:rPr>
        <w:t xml:space="preserve">           </w:t>
      </w:r>
    </w:p>
    <w:p w:rsidR="0041794A" w:rsidRDefault="00054A27" w:rsidP="00A15B82">
      <w:pPr>
        <w:tabs>
          <w:tab w:val="left" w:pos="2850"/>
        </w:tabs>
      </w:pPr>
      <w:r>
        <w:rPr>
          <w:noProof/>
        </w:rPr>
        <w:pict>
          <v:shape id="_x0000_s2092" type="#_x0000_t32" style="position:absolute;left:0;text-align:left;margin-left:114.4pt;margin-top:11.9pt;width:46.1pt;height:0;flip:x;z-index:251723776" o:connectortype="straight" o:regroupid="2">
            <v:stroke endarrow="block"/>
          </v:shape>
        </w:pict>
      </w:r>
      <w:r>
        <w:rPr>
          <w:noProof/>
        </w:rPr>
        <w:pict>
          <v:shape id="_x0000_s2074" type="#_x0000_t32" style="position:absolute;left:0;text-align:left;margin-left:10.5pt;margin-top:7.35pt;width:.05pt;height:307.55pt;z-index:251706368" o:connectortype="straight" o:regroupid="2"/>
        </w:pict>
      </w:r>
      <w:r>
        <w:rPr>
          <w:noProof/>
        </w:rPr>
        <w:pict>
          <v:shape id="_x0000_s2073" type="#_x0000_t32" style="position:absolute;left:0;text-align:left;margin-left:10.5pt;margin-top:7.35pt;width:21pt;height:.15pt;flip:x y;z-index:251705344" o:connectortype="straight" o:regroupid="2"/>
        </w:pict>
      </w:r>
      <w:r w:rsidR="004C7722">
        <w:rPr>
          <w:rFonts w:hint="eastAsia"/>
        </w:rPr>
        <w:t xml:space="preserve">        </w:t>
      </w:r>
      <w:r w:rsidR="00A15B82">
        <w:tab/>
      </w:r>
      <w:proofErr w:type="gramStart"/>
      <w:r w:rsidR="00A15B82">
        <w:t>否</w:t>
      </w:r>
      <w:proofErr w:type="gramEnd"/>
    </w:p>
    <w:p w:rsidR="0041794A" w:rsidRDefault="0041794A" w:rsidP="00354959">
      <w:pPr>
        <w:ind w:firstLineChars="3000" w:firstLine="6300"/>
      </w:pPr>
    </w:p>
    <w:p w:rsidR="0041794A" w:rsidRPr="0041794A" w:rsidRDefault="00054A27" w:rsidP="00354959">
      <w:pPr>
        <w:tabs>
          <w:tab w:val="left" w:pos="5490"/>
        </w:tabs>
      </w:pPr>
      <w:r>
        <w:rPr>
          <w:noProof/>
        </w:rPr>
        <w:pict>
          <v:shape id="_x0000_s2082" type="#_x0000_t32" style="position:absolute;left:0;text-align:left;margin-left:246pt;margin-top:8.8pt;width:0;height:19pt;z-index:251714560" o:connectortype="straight" o:regroupid="2">
            <v:stroke endarrow="block"/>
          </v:shape>
        </w:pict>
      </w:r>
      <w:r w:rsidR="00354959">
        <w:tab/>
      </w:r>
      <w:r w:rsidR="00354959">
        <w:t>是</w:t>
      </w:r>
    </w:p>
    <w:p w:rsidR="0041794A" w:rsidRPr="0041794A" w:rsidRDefault="00054A27" w:rsidP="0041794A">
      <w:r>
        <w:rPr>
          <w:noProof/>
        </w:rPr>
        <w:pict>
          <v:rect id="_x0000_s2084" style="position:absolute;left:0;text-align:left;margin-left:190.5pt;margin-top:12.6pt;width:112.5pt;height:25.95pt;z-index:251716608" o:regroupid="2">
            <v:textbox style="mso-next-textbox:#_x0000_s2084">
              <w:txbxContent>
                <w:p w:rsidR="004C7722" w:rsidRDefault="0041794A" w:rsidP="0041794A">
                  <w:pPr>
                    <w:jc w:val="center"/>
                  </w:pPr>
                  <w:r>
                    <w:t>初审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</w:p>
    <w:p w:rsidR="0041794A" w:rsidRPr="0041794A" w:rsidRDefault="00054A27" w:rsidP="0041794A">
      <w:r>
        <w:rPr>
          <w:noProof/>
        </w:rPr>
        <w:pict>
          <v:shape id="_x0000_s2064" type="#_x0000_t32" style="position:absolute;left:0;text-align:left;margin-left:110.65pt;margin-top:7.15pt;width:49.85pt;height:.05pt;flip:x;z-index:251696128" o:connectortype="straight" o:regroupid="1">
            <v:stroke endarrow="block"/>
          </v:shape>
        </w:pict>
      </w:r>
      <w:r>
        <w:rPr>
          <w:noProof/>
        </w:rPr>
        <w:pict>
          <v:rect id="_x0000_s2071" style="position:absolute;left:0;text-align:left;margin-left:25.5pt;margin-top:.75pt;width:85.15pt;height:22.2pt;z-index:251704320" o:regroupid="2">
            <v:textbox style="mso-next-textbox:#_x0000_s2071">
              <w:txbxContent>
                <w:p w:rsidR="004C7722" w:rsidRDefault="004C7722" w:rsidP="00B21A00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当场更正</w:t>
                  </w:r>
                </w:p>
              </w:txbxContent>
            </v:textbox>
          </v:rect>
        </w:pict>
      </w:r>
    </w:p>
    <w:p w:rsidR="0041794A" w:rsidRPr="0041794A" w:rsidRDefault="00054A27" w:rsidP="0041794A">
      <w:r>
        <w:rPr>
          <w:noProof/>
        </w:rPr>
        <w:pict>
          <v:shape id="_x0000_s2091" type="#_x0000_t32" style="position:absolute;left:0;text-align:left;margin-left:110.65pt;margin-top:.6pt;width:79.85pt;height:0;z-index:251722752" o:connectortype="straight" o:regroupid="2">
            <v:stroke endarrow="block"/>
          </v:shape>
        </w:pict>
      </w:r>
    </w:p>
    <w:p w:rsidR="0041794A" w:rsidRDefault="00054A27" w:rsidP="0041794A">
      <w:r>
        <w:rPr>
          <w:noProof/>
        </w:rPr>
        <w:pict>
          <v:shape id="_x0000_s2085" type="#_x0000_t32" style="position:absolute;left:0;text-align:left;margin-left:246pt;margin-top:3.6pt;width:0;height:34.25pt;z-index:251717632" o:connectortype="straight" o:regroupid="2">
            <v:stroke endarrow="block"/>
          </v:shape>
        </w:pict>
      </w:r>
    </w:p>
    <w:p w:rsidR="0041794A" w:rsidRDefault="0041794A" w:rsidP="00354959">
      <w:pPr>
        <w:tabs>
          <w:tab w:val="left" w:pos="5265"/>
        </w:tabs>
        <w:ind w:firstLineChars="2400" w:firstLine="5040"/>
      </w:pPr>
    </w:p>
    <w:p w:rsidR="0041794A" w:rsidRPr="0041794A" w:rsidRDefault="00054A27" w:rsidP="0041794A">
      <w:r>
        <w:rPr>
          <w:noProof/>
        </w:rPr>
        <w:pict>
          <v:shape id="_x0000_s2080" type="#_x0000_t110" style="position:absolute;left:0;text-align:left;margin-left:175.5pt;margin-top:8.85pt;width:143.25pt;height:40.2pt;z-index:251712512" o:regroupid="2">
            <v:textbox style="mso-next-textbox:#_x0000_s2080">
              <w:txbxContent>
                <w:p w:rsidR="0041794A" w:rsidRDefault="0041794A" w:rsidP="0041794A">
                  <w:pPr>
                    <w:jc w:val="center"/>
                  </w:pPr>
                  <w:r>
                    <w:t>是否通过</w:t>
                  </w:r>
                </w:p>
              </w:txbxContent>
            </v:textbox>
          </v:shape>
        </w:pict>
      </w:r>
    </w:p>
    <w:p w:rsidR="007C1217" w:rsidRDefault="00054A27" w:rsidP="0041794A">
      <w:pPr>
        <w:tabs>
          <w:tab w:val="left" w:pos="5970"/>
        </w:tabs>
        <w:ind w:firstLineChars="2900" w:firstLine="6090"/>
      </w:pPr>
      <w:r>
        <w:rPr>
          <w:noProof/>
        </w:rPr>
        <w:pict>
          <v:shape id="_x0000_s2079" type="#_x0000_t32" style="position:absolute;left:0;text-align:left;margin-left:318.75pt;margin-top:12.9pt;width:66.75pt;height:0;z-index:251711488" o:connectortype="straight" o:regroupid="2"/>
        </w:pict>
      </w:r>
      <w:r>
        <w:rPr>
          <w:noProof/>
        </w:rPr>
        <w:pict>
          <v:shape id="_x0000_s2078" type="#_x0000_t32" style="position:absolute;left:0;text-align:left;margin-left:385.5pt;margin-top:12.9pt;width:.05pt;height:161.55pt;flip:y;z-index:251710464" o:connectortype="straight" o:regroupid="2"/>
        </w:pict>
      </w:r>
      <w:r w:rsidR="00354959">
        <w:rPr>
          <w:rFonts w:hint="eastAsia"/>
        </w:rPr>
        <w:t xml:space="preserve">        </w:t>
      </w:r>
      <w:proofErr w:type="gramStart"/>
      <w:r w:rsidR="00354959">
        <w:rPr>
          <w:rFonts w:hint="eastAsia"/>
        </w:rPr>
        <w:t>否</w:t>
      </w:r>
      <w:proofErr w:type="gramEnd"/>
    </w:p>
    <w:p w:rsidR="0041794A" w:rsidRDefault="0041794A" w:rsidP="007C1217">
      <w:pPr>
        <w:tabs>
          <w:tab w:val="left" w:pos="5970"/>
        </w:tabs>
        <w:ind w:firstLineChars="3500" w:firstLine="7350"/>
      </w:pPr>
      <w:r>
        <w:t>说</w:t>
      </w:r>
    </w:p>
    <w:p w:rsidR="0041794A" w:rsidRDefault="00054A27" w:rsidP="007C1217">
      <w:pPr>
        <w:tabs>
          <w:tab w:val="left" w:pos="5970"/>
        </w:tabs>
        <w:ind w:firstLineChars="3500" w:firstLine="7350"/>
      </w:pPr>
      <w:r>
        <w:rPr>
          <w:noProof/>
        </w:rPr>
        <w:pict>
          <v:shape id="_x0000_s2086" type="#_x0000_t32" style="position:absolute;left:0;text-align:left;margin-left:246pt;margin-top:5.35pt;width:0;height:33.65pt;z-index:251718656" o:connectortype="straight" o:regroupid="2">
            <v:stroke endarrow="block"/>
          </v:shape>
        </w:pict>
      </w:r>
      <w:r w:rsidR="0041794A">
        <w:t>明</w:t>
      </w:r>
    </w:p>
    <w:p w:rsidR="0041794A" w:rsidRDefault="00354959" w:rsidP="00354959">
      <w:pPr>
        <w:tabs>
          <w:tab w:val="left" w:pos="5970"/>
        </w:tabs>
        <w:ind w:firstLineChars="2400" w:firstLine="5040"/>
      </w:pPr>
      <w:r>
        <w:rPr>
          <w:rFonts w:hint="eastAsia"/>
        </w:rPr>
        <w:t>是</w:t>
      </w:r>
      <w:r>
        <w:rPr>
          <w:rFonts w:hint="eastAsia"/>
        </w:rPr>
        <w:t xml:space="preserve">                    </w:t>
      </w:r>
      <w:r w:rsidR="0041794A">
        <w:t>理</w:t>
      </w:r>
    </w:p>
    <w:p w:rsidR="0041794A" w:rsidRDefault="00054A27" w:rsidP="007C1217">
      <w:pPr>
        <w:tabs>
          <w:tab w:val="left" w:pos="5970"/>
        </w:tabs>
        <w:ind w:firstLineChars="3500" w:firstLine="7350"/>
      </w:pPr>
      <w:r>
        <w:rPr>
          <w:noProof/>
        </w:rPr>
        <w:pict>
          <v:rect id="_x0000_s2087" style="position:absolute;left:0;text-align:left;margin-left:201.75pt;margin-top:7.8pt;width:97.5pt;height:39pt;z-index:251719680" o:regroupid="2">
            <v:textbox style="mso-next-textbox:#_x0000_s2087">
              <w:txbxContent>
                <w:p w:rsidR="004C7722" w:rsidRDefault="0041794A" w:rsidP="0041794A">
                  <w:pPr>
                    <w:ind w:firstLineChars="100" w:firstLine="210"/>
                    <w:jc w:val="center"/>
                  </w:pPr>
                  <w:r>
                    <w:t>报送上级部门</w:t>
                  </w: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个工作日）</w:t>
                  </w:r>
                </w:p>
              </w:txbxContent>
            </v:textbox>
          </v:rect>
        </w:pict>
      </w:r>
      <w:r w:rsidR="0041794A">
        <w:t>由</w:t>
      </w:r>
    </w:p>
    <w:p w:rsidR="0041794A" w:rsidRDefault="0041794A" w:rsidP="007C1217">
      <w:pPr>
        <w:tabs>
          <w:tab w:val="left" w:pos="5970"/>
        </w:tabs>
        <w:ind w:firstLineChars="3500" w:firstLine="7350"/>
      </w:pPr>
      <w:r>
        <w:t>并</w:t>
      </w:r>
    </w:p>
    <w:p w:rsidR="0041794A" w:rsidRDefault="0041794A" w:rsidP="007C1217">
      <w:pPr>
        <w:tabs>
          <w:tab w:val="left" w:pos="5970"/>
        </w:tabs>
        <w:ind w:firstLineChars="3500" w:firstLine="7350"/>
      </w:pPr>
      <w:r>
        <w:t>告</w:t>
      </w:r>
    </w:p>
    <w:p w:rsidR="0041794A" w:rsidRDefault="00054A27" w:rsidP="007C1217">
      <w:pPr>
        <w:tabs>
          <w:tab w:val="left" w:pos="5970"/>
        </w:tabs>
        <w:ind w:firstLineChars="3500" w:firstLine="7350"/>
      </w:pPr>
      <w:r>
        <w:rPr>
          <w:noProof/>
        </w:rPr>
        <w:pict>
          <v:shape id="_x0000_s2088" type="#_x0000_t32" style="position:absolute;left:0;text-align:left;margin-left:246pt;margin-top:4.3pt;width:0;height:34.25pt;z-index:251720704" o:connectortype="straight" o:regroupid="2">
            <v:stroke endarrow="block"/>
          </v:shape>
        </w:pict>
      </w:r>
      <w:r w:rsidR="0041794A">
        <w:t>知</w:t>
      </w:r>
    </w:p>
    <w:p w:rsidR="005710F9" w:rsidRDefault="0041794A" w:rsidP="007C1217">
      <w:pPr>
        <w:tabs>
          <w:tab w:val="left" w:pos="5970"/>
        </w:tabs>
        <w:ind w:firstLineChars="3500" w:firstLine="7350"/>
      </w:pPr>
      <w:r>
        <w:t>权</w:t>
      </w:r>
    </w:p>
    <w:p w:rsidR="005710F9" w:rsidRDefault="00054A27" w:rsidP="007C1217">
      <w:pPr>
        <w:tabs>
          <w:tab w:val="left" w:pos="5970"/>
        </w:tabs>
        <w:ind w:firstLineChars="3500" w:firstLine="7350"/>
      </w:pPr>
      <w:r>
        <w:rPr>
          <w:noProof/>
        </w:rPr>
        <w:pict>
          <v:roundrect id="_x0000_s2076" style="position:absolute;left:0;text-align:left;margin-left:190.5pt;margin-top:7.35pt;width:116.25pt;height:53.25pt;z-index:251708416" arcsize="10923f" o:regroupid="2">
            <v:textbox style="mso-next-textbox:#_x0000_s2076">
              <w:txbxContent>
                <w:p w:rsidR="0041794A" w:rsidRDefault="0041794A" w:rsidP="0041794A">
                  <w:pPr>
                    <w:jc w:val="center"/>
                  </w:pPr>
                </w:p>
                <w:p w:rsidR="0041794A" w:rsidRDefault="0041794A" w:rsidP="0041794A">
                  <w:pPr>
                    <w:jc w:val="center"/>
                  </w:pPr>
                  <w:r>
                    <w:t>可以销售</w:t>
                  </w:r>
                </w:p>
              </w:txbxContent>
            </v:textbox>
          </v:roundrect>
        </w:pict>
      </w:r>
      <w:r w:rsidR="0041794A">
        <w:t>利</w:t>
      </w:r>
    </w:p>
    <w:p w:rsidR="005710F9" w:rsidRPr="0041794A" w:rsidRDefault="00054A27" w:rsidP="007C1217">
      <w:pPr>
        <w:tabs>
          <w:tab w:val="left" w:pos="5970"/>
        </w:tabs>
        <w:ind w:firstLineChars="400" w:firstLine="840"/>
      </w:pPr>
      <w:r>
        <w:rPr>
          <w:noProof/>
        </w:rPr>
        <w:pict>
          <v:shape id="_x0000_s2077" type="#_x0000_t32" style="position:absolute;left:0;text-align:left;margin-left:306.75pt;margin-top:18.45pt;width:78.8pt;height:.05pt;flip:x;z-index:251709440" o:connectortype="straight" o:regroupid="2">
            <v:stroke endarrow="block"/>
          </v:shape>
        </w:pict>
      </w:r>
      <w:r>
        <w:rPr>
          <w:noProof/>
        </w:rPr>
        <w:pict>
          <v:shape id="_x0000_s2075" type="#_x0000_t32" style="position:absolute;left:0;text-align:left;margin-left:10.5pt;margin-top:18.45pt;width:180pt;height:.05pt;flip:y;z-index:251707392" o:connectortype="straight" o:regroupid="2">
            <v:stroke endarrow="block"/>
          </v:shape>
        </w:pict>
      </w:r>
      <w:r w:rsidR="005710F9">
        <w:rPr>
          <w:rFonts w:hint="eastAsia"/>
        </w:rPr>
        <w:t>说明理由并告知权利</w:t>
      </w:r>
    </w:p>
    <w:sectPr w:rsidR="005710F9" w:rsidRPr="0041794A" w:rsidSect="001E7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A00" w:rsidRDefault="00B21A00" w:rsidP="00B21A00">
      <w:r>
        <w:separator/>
      </w:r>
    </w:p>
  </w:endnote>
  <w:endnote w:type="continuationSeparator" w:id="0">
    <w:p w:rsidR="00B21A00" w:rsidRDefault="00B21A00" w:rsidP="00B2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A00" w:rsidRDefault="00B21A00" w:rsidP="00B21A00">
      <w:r>
        <w:separator/>
      </w:r>
    </w:p>
  </w:footnote>
  <w:footnote w:type="continuationSeparator" w:id="0">
    <w:p w:rsidR="00B21A00" w:rsidRDefault="00B21A00" w:rsidP="00B21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1A00"/>
    <w:rsid w:val="0003179E"/>
    <w:rsid w:val="00054A27"/>
    <w:rsid w:val="001E76BC"/>
    <w:rsid w:val="00240481"/>
    <w:rsid w:val="002901FD"/>
    <w:rsid w:val="00354959"/>
    <w:rsid w:val="0041794A"/>
    <w:rsid w:val="004C7722"/>
    <w:rsid w:val="005710F9"/>
    <w:rsid w:val="007C1217"/>
    <w:rsid w:val="00A15B82"/>
    <w:rsid w:val="00AE4D3D"/>
    <w:rsid w:val="00B2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  <o:rules v:ext="edit">
        <o:r id="V:Rule19" type="connector" idref="#_x0000_s2091"/>
        <o:r id="V:Rule20" type="connector" idref="#_x0000_s2089"/>
        <o:r id="V:Rule21" type="connector" idref="#_x0000_s2092"/>
        <o:r id="V:Rule22" type="connector" idref="#_x0000_s2077"/>
        <o:r id="V:Rule23" type="connector" idref="#_x0000_s2062"/>
        <o:r id="V:Rule24" type="connector" idref="#_x0000_s2088"/>
        <o:r id="V:Rule25" type="connector" idref="#_x0000_s2063"/>
        <o:r id="V:Rule26" type="connector" idref="#_x0000_s2078"/>
        <o:r id="V:Rule27" type="connector" idref="#_x0000_s2079"/>
        <o:r id="V:Rule28" type="connector" idref="#_x0000_s2073"/>
        <o:r id="V:Rule29" type="connector" idref="#_x0000_s2085"/>
        <o:r id="V:Rule30" type="connector" idref="#_x0000_s2064"/>
        <o:r id="V:Rule31" type="connector" idref="#_x0000_s2075"/>
        <o:r id="V:Rule32" type="connector" idref="#_x0000_s2069"/>
        <o:r id="V:Rule33" type="connector" idref="#_x0000_s2086"/>
        <o:r id="V:Rule34" type="connector" idref="#_x0000_s2074"/>
        <o:r id="V:Rule35" type="connector" idref="#_x0000_s2082"/>
        <o:r id="V:Rule36" type="connector" idref="#_x0000_s2081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710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1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1A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1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1A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A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A0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710F9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7078-F888-4197-86C7-629562E9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2017-12-15T03:49:00Z</dcterms:created>
  <dcterms:modified xsi:type="dcterms:W3CDTF">2017-12-19T01:12:00Z</dcterms:modified>
</cp:coreProperties>
</file>